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63201">
        <w:rPr>
          <w:rStyle w:val="Forte"/>
          <w:rFonts w:ascii="Arial" w:hAnsi="Arial" w:cs="Arial"/>
          <w:color w:val="252525"/>
        </w:rPr>
        <w:t>42</w:t>
      </w:r>
      <w:r w:rsidR="00D2698A">
        <w:rPr>
          <w:rStyle w:val="Forte"/>
          <w:rFonts w:ascii="Arial" w:hAnsi="Arial" w:cs="Arial"/>
          <w:color w:val="252525"/>
        </w:rPr>
        <w:t>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76320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763201">
        <w:rPr>
          <w:rFonts w:ascii="Arial" w:hAnsi="Arial" w:cs="Arial"/>
          <w:color w:val="252525"/>
        </w:rPr>
        <w:t>523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caminhão de placas </w:t>
      </w:r>
      <w:r w:rsidR="00763201">
        <w:rPr>
          <w:rFonts w:ascii="Arial" w:hAnsi="Arial" w:cs="Arial"/>
          <w:color w:val="252525"/>
        </w:rPr>
        <w:t>IPJ 9810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763201">
        <w:rPr>
          <w:rFonts w:ascii="Arial" w:hAnsi="Arial" w:cs="Arial"/>
          <w:color w:val="252525"/>
        </w:rPr>
        <w:t>Obras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F0" w:rsidRDefault="004978F0" w:rsidP="00194A21">
      <w:pPr>
        <w:spacing w:after="0" w:line="240" w:lineRule="auto"/>
      </w:pPr>
      <w:r>
        <w:separator/>
      </w:r>
    </w:p>
  </w:endnote>
  <w:endnote w:type="continuationSeparator" w:id="0">
    <w:p w:rsidR="004978F0" w:rsidRDefault="004978F0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F0" w:rsidRDefault="004978F0" w:rsidP="00194A21">
      <w:pPr>
        <w:spacing w:after="0" w:line="240" w:lineRule="auto"/>
      </w:pPr>
      <w:r>
        <w:separator/>
      </w:r>
    </w:p>
  </w:footnote>
  <w:footnote w:type="continuationSeparator" w:id="0">
    <w:p w:rsidR="004978F0" w:rsidRDefault="004978F0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978F0"/>
    <w:rsid w:val="004F6C48"/>
    <w:rsid w:val="006109B4"/>
    <w:rsid w:val="006A1724"/>
    <w:rsid w:val="007447C3"/>
    <w:rsid w:val="00763201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2024-10-22T14:15:00Z</cp:lastPrinted>
  <dcterms:created xsi:type="dcterms:W3CDTF">2024-10-22T14:16:00Z</dcterms:created>
  <dcterms:modified xsi:type="dcterms:W3CDTF">2024-10-22T14:16:00Z</dcterms:modified>
</cp:coreProperties>
</file>