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418/2024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vacinas contra Brucelose para serem aplicadas em bovinos fêmeas de 03 a 08 meses pelo veterinário, em propriedades rurais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vacinas contra Brucelose para serem aplicadas em bovinos fêmeas de 03 a 08 meses pelo veterinário, em propriedades rurais do Município..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Vacina Brucelose - frasco com 15 doses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418/2024.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Vacina Brucelose - frasco com 15 doses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146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vacinas contra Brucelose para serem aplicadas em bovinos fêmeas de 03 a 08 meses pelo veterinário, em propriedades rurais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Secretaria Municipal de Agricultura e Meio Ambiente, com o pagamento previsto para ser efetuado 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vacinas contra Brucelose para serem aplicadas em bovinos fêmeas de 03 a 08 meses pelo veterinário, em propriedades rurais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Secretaria Municipal de Agricultura e Meio Ambiente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Vacina Brucelose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frasco com 15 doses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1.377,00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339030180000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16/07/24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PREFEITO MUNICIPAL DE VIADUTOS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645</Words>
  <Characters>3718</Characters>
  <CharactersWithSpaces>4328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2024-07-17T10:31:33Z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