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648B" w:rsidRPr="00C075D0" w:rsidRDefault="0064648B" w:rsidP="00A22DFE">
      <w:pPr>
        <w:pStyle w:val="Ttulo1"/>
        <w:tabs>
          <w:tab w:val="center" w:pos="5313"/>
          <w:tab w:val="left" w:pos="6100"/>
        </w:tabs>
        <w:rPr>
          <w:rFonts w:asciiTheme="minorHAnsi" w:eastAsia="Arial Unicode MS" w:hAnsiTheme="minorHAnsi" w:cstheme="minorHAnsi"/>
          <w:b w:val="0"/>
          <w:bCs/>
          <w:sz w:val="24"/>
          <w:szCs w:val="24"/>
        </w:rPr>
      </w:pPr>
      <w:r w:rsidRPr="00C075D0">
        <w:rPr>
          <w:rFonts w:asciiTheme="minorHAnsi" w:eastAsia="Arial Unicode MS" w:hAnsiTheme="minorHAnsi" w:cstheme="minorHAnsi"/>
          <w:b w:val="0"/>
          <w:sz w:val="24"/>
          <w:szCs w:val="24"/>
        </w:rPr>
        <w:t>ATA nº 0</w:t>
      </w:r>
      <w:r w:rsidR="007F16E1" w:rsidRPr="00C075D0">
        <w:rPr>
          <w:rFonts w:asciiTheme="minorHAnsi" w:eastAsia="Arial Unicode MS" w:hAnsiTheme="minorHAnsi" w:cstheme="minorHAnsi"/>
          <w:b w:val="0"/>
          <w:sz w:val="24"/>
          <w:szCs w:val="24"/>
        </w:rPr>
        <w:t>0</w:t>
      </w:r>
      <w:r w:rsidR="00574140" w:rsidRPr="00C075D0">
        <w:rPr>
          <w:rFonts w:asciiTheme="minorHAnsi" w:eastAsia="Arial Unicode MS" w:hAnsiTheme="minorHAnsi" w:cstheme="minorHAnsi"/>
          <w:b w:val="0"/>
          <w:sz w:val="24"/>
          <w:szCs w:val="24"/>
        </w:rPr>
        <w:t>9</w:t>
      </w:r>
      <w:r w:rsidRPr="00C075D0">
        <w:rPr>
          <w:rFonts w:asciiTheme="minorHAnsi" w:eastAsia="Arial Unicode MS" w:hAnsiTheme="minorHAnsi" w:cstheme="minorHAnsi"/>
          <w:b w:val="0"/>
          <w:sz w:val="24"/>
          <w:szCs w:val="24"/>
        </w:rPr>
        <w:t>/2020</w:t>
      </w:r>
    </w:p>
    <w:p w:rsidR="0064648B" w:rsidRPr="00C075D0" w:rsidRDefault="0064648B" w:rsidP="00093016">
      <w:pPr>
        <w:spacing w:line="360" w:lineRule="auto"/>
        <w:jc w:val="both"/>
        <w:rPr>
          <w:rFonts w:asciiTheme="minorHAnsi" w:eastAsia="Arial Unicode MS" w:hAnsiTheme="minorHAnsi" w:cstheme="minorHAnsi"/>
          <w:sz w:val="24"/>
          <w:szCs w:val="24"/>
        </w:rPr>
      </w:pPr>
    </w:p>
    <w:p w:rsidR="00E3625F" w:rsidRPr="00C075D0" w:rsidRDefault="0064648B" w:rsidP="00E66C46">
      <w:pPr>
        <w:spacing w:line="360" w:lineRule="auto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C075D0">
        <w:rPr>
          <w:rFonts w:asciiTheme="minorHAnsi" w:eastAsia="Arial Unicode MS" w:hAnsiTheme="minorHAnsi" w:cstheme="minorHAnsi"/>
          <w:sz w:val="24"/>
          <w:szCs w:val="24"/>
        </w:rPr>
        <w:t xml:space="preserve">ATA DA REUNIÃO DE </w:t>
      </w:r>
      <w:r w:rsidR="0054473D" w:rsidRPr="00C075D0">
        <w:rPr>
          <w:rFonts w:asciiTheme="minorHAnsi" w:eastAsia="Arial Unicode MS" w:hAnsiTheme="minorHAnsi" w:cstheme="minorHAnsi"/>
          <w:sz w:val="24"/>
          <w:szCs w:val="24"/>
        </w:rPr>
        <w:t>DELIBERAÇÃO SOBRE RECURSOS</w:t>
      </w:r>
      <w:r w:rsidRPr="00C075D0">
        <w:rPr>
          <w:rFonts w:asciiTheme="minorHAnsi" w:eastAsia="Arial Unicode MS" w:hAnsiTheme="minorHAnsi" w:cstheme="minorHAnsi"/>
          <w:sz w:val="24"/>
          <w:szCs w:val="24"/>
        </w:rPr>
        <w:t xml:space="preserve"> REFERENTE</w:t>
      </w:r>
      <w:r w:rsidR="00D644C9" w:rsidRPr="00C075D0">
        <w:rPr>
          <w:rFonts w:asciiTheme="minorHAnsi" w:eastAsia="Arial Unicode MS" w:hAnsiTheme="minorHAnsi" w:cstheme="minorHAnsi"/>
          <w:sz w:val="24"/>
          <w:szCs w:val="24"/>
        </w:rPr>
        <w:t>S</w:t>
      </w:r>
      <w:r w:rsidRPr="00C075D0">
        <w:rPr>
          <w:rFonts w:asciiTheme="minorHAnsi" w:eastAsia="Arial Unicode MS" w:hAnsiTheme="minorHAnsi" w:cstheme="minorHAnsi"/>
          <w:sz w:val="24"/>
          <w:szCs w:val="24"/>
        </w:rPr>
        <w:t xml:space="preserve"> AO EDITAL DE LICITAÇÃO M</w:t>
      </w:r>
      <w:r w:rsidR="00B4214C" w:rsidRPr="00C075D0">
        <w:rPr>
          <w:rFonts w:asciiTheme="minorHAnsi" w:eastAsia="Arial Unicode MS" w:hAnsiTheme="minorHAnsi" w:cstheme="minorHAnsi"/>
          <w:sz w:val="24"/>
          <w:szCs w:val="24"/>
        </w:rPr>
        <w:t>ODALIDADE TOMADA DE PREÇOS Nº 06/2020, PROCESSO Nº 855</w:t>
      </w:r>
      <w:r w:rsidRPr="00C075D0">
        <w:rPr>
          <w:rFonts w:asciiTheme="minorHAnsi" w:eastAsia="Arial Unicode MS" w:hAnsiTheme="minorHAnsi" w:cstheme="minorHAnsi"/>
          <w:sz w:val="24"/>
          <w:szCs w:val="24"/>
        </w:rPr>
        <w:t xml:space="preserve">/2020, ELABORADO PELO SETOR DE COMPRAS E LICITAÇÕES E APROVADO PELA ASSESSORIA JURÍDICA DO MUNICÍPIO DE VIADUTOS. Aos </w:t>
      </w:r>
      <w:r w:rsidR="00D644C9" w:rsidRPr="00C075D0">
        <w:rPr>
          <w:rFonts w:asciiTheme="minorHAnsi" w:eastAsia="Arial Unicode MS" w:hAnsiTheme="minorHAnsi" w:cstheme="minorHAnsi"/>
          <w:sz w:val="24"/>
          <w:szCs w:val="24"/>
        </w:rPr>
        <w:t xml:space="preserve">vinte e </w:t>
      </w:r>
      <w:r w:rsidR="00574140" w:rsidRPr="00C075D0">
        <w:rPr>
          <w:rFonts w:asciiTheme="minorHAnsi" w:eastAsia="Arial Unicode MS" w:hAnsiTheme="minorHAnsi" w:cstheme="minorHAnsi"/>
          <w:sz w:val="24"/>
          <w:szCs w:val="24"/>
        </w:rPr>
        <w:t>sete</w:t>
      </w:r>
      <w:r w:rsidRPr="00C075D0">
        <w:rPr>
          <w:rFonts w:asciiTheme="minorHAnsi" w:eastAsia="Arial Unicode MS" w:hAnsiTheme="minorHAnsi" w:cstheme="minorHAnsi"/>
          <w:sz w:val="24"/>
          <w:szCs w:val="24"/>
        </w:rPr>
        <w:t xml:space="preserve"> dias do mês de </w:t>
      </w:r>
      <w:r w:rsidR="00152453" w:rsidRPr="00C075D0">
        <w:rPr>
          <w:rFonts w:asciiTheme="minorHAnsi" w:eastAsia="Arial Unicode MS" w:hAnsiTheme="minorHAnsi" w:cstheme="minorHAnsi"/>
          <w:sz w:val="24"/>
          <w:szCs w:val="24"/>
        </w:rPr>
        <w:t>agosto</w:t>
      </w:r>
      <w:r w:rsidRPr="00C075D0">
        <w:rPr>
          <w:rFonts w:asciiTheme="minorHAnsi" w:eastAsia="Arial Unicode MS" w:hAnsiTheme="minorHAnsi" w:cstheme="minorHAnsi"/>
          <w:sz w:val="24"/>
          <w:szCs w:val="24"/>
        </w:rPr>
        <w:t xml:space="preserve"> de dois mil e vinte (</w:t>
      </w:r>
      <w:r w:rsidR="00D644C9" w:rsidRPr="00C075D0">
        <w:rPr>
          <w:rFonts w:asciiTheme="minorHAnsi" w:eastAsia="Arial Unicode MS" w:hAnsiTheme="minorHAnsi" w:cstheme="minorHAnsi"/>
          <w:sz w:val="24"/>
          <w:szCs w:val="24"/>
        </w:rPr>
        <w:t>25</w:t>
      </w:r>
      <w:r w:rsidRPr="00C075D0">
        <w:rPr>
          <w:rFonts w:asciiTheme="minorHAnsi" w:eastAsia="Arial Unicode MS" w:hAnsiTheme="minorHAnsi" w:cstheme="minorHAnsi"/>
          <w:sz w:val="24"/>
          <w:szCs w:val="24"/>
        </w:rPr>
        <w:t>.0</w:t>
      </w:r>
      <w:r w:rsidR="00152453" w:rsidRPr="00C075D0">
        <w:rPr>
          <w:rFonts w:asciiTheme="minorHAnsi" w:eastAsia="Arial Unicode MS" w:hAnsiTheme="minorHAnsi" w:cstheme="minorHAnsi"/>
          <w:sz w:val="24"/>
          <w:szCs w:val="24"/>
        </w:rPr>
        <w:t>8</w:t>
      </w:r>
      <w:r w:rsidRPr="00C075D0">
        <w:rPr>
          <w:rFonts w:asciiTheme="minorHAnsi" w:eastAsia="Arial Unicode MS" w:hAnsiTheme="minorHAnsi" w:cstheme="minorHAnsi"/>
          <w:sz w:val="24"/>
          <w:szCs w:val="24"/>
        </w:rPr>
        <w:t xml:space="preserve">.2020) às </w:t>
      </w:r>
      <w:r w:rsidR="0039410F" w:rsidRPr="00C075D0">
        <w:rPr>
          <w:rFonts w:asciiTheme="minorHAnsi" w:eastAsia="Arial Unicode MS" w:hAnsiTheme="minorHAnsi" w:cstheme="minorHAnsi"/>
          <w:sz w:val="24"/>
          <w:szCs w:val="24"/>
        </w:rPr>
        <w:t>nove</w:t>
      </w:r>
      <w:r w:rsidRPr="00C075D0">
        <w:rPr>
          <w:rFonts w:asciiTheme="minorHAnsi" w:eastAsia="Arial Unicode MS" w:hAnsiTheme="minorHAnsi" w:cstheme="minorHAnsi"/>
          <w:sz w:val="24"/>
          <w:szCs w:val="24"/>
        </w:rPr>
        <w:t xml:space="preserve"> horas</w:t>
      </w:r>
      <w:r w:rsidR="00211325" w:rsidRPr="00C075D0">
        <w:rPr>
          <w:rFonts w:asciiTheme="minorHAnsi" w:eastAsia="Arial Unicode MS" w:hAnsiTheme="minorHAnsi" w:cstheme="minorHAnsi"/>
          <w:sz w:val="24"/>
          <w:szCs w:val="24"/>
        </w:rPr>
        <w:t xml:space="preserve"> </w:t>
      </w:r>
      <w:r w:rsidRPr="00C075D0">
        <w:rPr>
          <w:rFonts w:asciiTheme="minorHAnsi" w:eastAsia="Arial Unicode MS" w:hAnsiTheme="minorHAnsi" w:cstheme="minorHAnsi"/>
          <w:sz w:val="24"/>
          <w:szCs w:val="24"/>
        </w:rPr>
        <w:t>(</w:t>
      </w:r>
      <w:r w:rsidR="008F5CEF" w:rsidRPr="00C075D0">
        <w:rPr>
          <w:rFonts w:asciiTheme="minorHAnsi" w:eastAsia="Arial Unicode MS" w:hAnsiTheme="minorHAnsi" w:cstheme="minorHAnsi"/>
          <w:sz w:val="24"/>
          <w:szCs w:val="24"/>
        </w:rPr>
        <w:t>09h0</w:t>
      </w:r>
      <w:r w:rsidR="00EB242B" w:rsidRPr="00C075D0">
        <w:rPr>
          <w:rFonts w:asciiTheme="minorHAnsi" w:eastAsia="Arial Unicode MS" w:hAnsiTheme="minorHAnsi" w:cstheme="minorHAnsi"/>
          <w:sz w:val="24"/>
          <w:szCs w:val="24"/>
        </w:rPr>
        <w:t>0</w:t>
      </w:r>
      <w:r w:rsidRPr="00C075D0">
        <w:rPr>
          <w:rFonts w:asciiTheme="minorHAnsi" w:eastAsia="Arial Unicode MS" w:hAnsiTheme="minorHAnsi" w:cstheme="minorHAnsi"/>
          <w:sz w:val="24"/>
          <w:szCs w:val="24"/>
        </w:rPr>
        <w:t>min), na Sala d</w:t>
      </w:r>
      <w:r w:rsidR="00211325" w:rsidRPr="00C075D0">
        <w:rPr>
          <w:rFonts w:asciiTheme="minorHAnsi" w:eastAsia="Arial Unicode MS" w:hAnsiTheme="minorHAnsi" w:cstheme="minorHAnsi"/>
          <w:sz w:val="24"/>
          <w:szCs w:val="24"/>
        </w:rPr>
        <w:t>o</w:t>
      </w:r>
      <w:r w:rsidR="00DD2714" w:rsidRPr="00C075D0">
        <w:rPr>
          <w:rFonts w:asciiTheme="minorHAnsi" w:eastAsia="Arial Unicode MS" w:hAnsiTheme="minorHAnsi" w:cstheme="minorHAnsi"/>
          <w:sz w:val="24"/>
          <w:szCs w:val="24"/>
        </w:rPr>
        <w:t xml:space="preserve"> </w:t>
      </w:r>
      <w:r w:rsidR="00211325" w:rsidRPr="00C075D0">
        <w:rPr>
          <w:rFonts w:asciiTheme="minorHAnsi" w:eastAsia="Arial Unicode MS" w:hAnsiTheme="minorHAnsi" w:cstheme="minorHAnsi"/>
          <w:sz w:val="24"/>
          <w:szCs w:val="24"/>
        </w:rPr>
        <w:t>Setor de Compras</w:t>
      </w:r>
      <w:r w:rsidR="00BD116D" w:rsidRPr="00C075D0">
        <w:rPr>
          <w:rFonts w:asciiTheme="minorHAnsi" w:eastAsia="Arial Unicode MS" w:hAnsiTheme="minorHAnsi" w:cstheme="minorHAnsi"/>
          <w:sz w:val="24"/>
          <w:szCs w:val="24"/>
        </w:rPr>
        <w:t xml:space="preserve"> da </w:t>
      </w:r>
      <w:r w:rsidRPr="00C075D0">
        <w:rPr>
          <w:rFonts w:asciiTheme="minorHAnsi" w:eastAsia="Arial Unicode MS" w:hAnsiTheme="minorHAnsi" w:cstheme="minorHAnsi"/>
          <w:sz w:val="24"/>
          <w:szCs w:val="24"/>
        </w:rPr>
        <w:t>Prefeitura Municipal de Viadutos, sito à Rua Anastácio Ribeiro, número oitenta e quatro (nº 84), reuniu-se a Comissão de Licitações designada pela Portaria Municipal número oito</w:t>
      </w:r>
      <w:r w:rsidR="008A4E47" w:rsidRPr="00C075D0">
        <w:rPr>
          <w:rFonts w:asciiTheme="minorHAnsi" w:eastAsia="Arial Unicode MS" w:hAnsiTheme="minorHAnsi" w:cstheme="minorHAnsi"/>
          <w:sz w:val="24"/>
          <w:szCs w:val="24"/>
        </w:rPr>
        <w:t>,</w:t>
      </w:r>
      <w:r w:rsidRPr="00C075D0">
        <w:rPr>
          <w:rFonts w:asciiTheme="minorHAnsi" w:eastAsia="Arial Unicode MS" w:hAnsiTheme="minorHAnsi" w:cstheme="minorHAnsi"/>
          <w:sz w:val="24"/>
          <w:szCs w:val="24"/>
        </w:rPr>
        <w:t xml:space="preserve"> de oito de janeiro de dois mil e vinte (nº 008/2020, de 08.01.2020), com a presença dos seguintes membros: Fernanda Taise Dolinski, Paulo Sergio Lazzarotto e </w:t>
      </w:r>
      <w:r w:rsidR="00305B2A" w:rsidRPr="00C075D0">
        <w:rPr>
          <w:rFonts w:asciiTheme="minorHAnsi" w:eastAsia="Arial Unicode MS" w:hAnsiTheme="minorHAnsi" w:cstheme="minorHAnsi"/>
          <w:sz w:val="24"/>
          <w:szCs w:val="24"/>
        </w:rPr>
        <w:t>Denize Maria Zonin</w:t>
      </w:r>
      <w:r w:rsidRPr="00C075D0">
        <w:rPr>
          <w:rFonts w:asciiTheme="minorHAnsi" w:eastAsia="Arial Unicode MS" w:hAnsiTheme="minorHAnsi" w:cstheme="minorHAnsi"/>
          <w:sz w:val="24"/>
          <w:szCs w:val="24"/>
        </w:rPr>
        <w:t xml:space="preserve">, </w:t>
      </w:r>
      <w:r w:rsidR="0016726C" w:rsidRPr="00C075D0">
        <w:rPr>
          <w:rFonts w:asciiTheme="minorHAnsi" w:eastAsia="Arial Unicode MS" w:hAnsiTheme="minorHAnsi" w:cstheme="minorHAnsi"/>
          <w:sz w:val="24"/>
          <w:szCs w:val="24"/>
        </w:rPr>
        <w:t xml:space="preserve">para </w:t>
      </w:r>
      <w:r w:rsidR="00D644C9" w:rsidRPr="00C075D0">
        <w:rPr>
          <w:rFonts w:asciiTheme="minorHAnsi" w:eastAsia="Arial Unicode MS" w:hAnsiTheme="minorHAnsi" w:cstheme="minorHAnsi"/>
          <w:sz w:val="24"/>
          <w:szCs w:val="24"/>
        </w:rPr>
        <w:t xml:space="preserve"> </w:t>
      </w:r>
      <w:r w:rsidR="00F96849" w:rsidRPr="00C075D0">
        <w:rPr>
          <w:rFonts w:asciiTheme="minorHAnsi" w:eastAsia="Arial Unicode MS" w:hAnsiTheme="minorHAnsi" w:cstheme="minorHAnsi"/>
          <w:sz w:val="24"/>
          <w:szCs w:val="24"/>
        </w:rPr>
        <w:t>realizar a abertura dos envelopes de propostas e respectiva análise</w:t>
      </w:r>
      <w:r w:rsidR="00D644C9" w:rsidRPr="00C075D0">
        <w:rPr>
          <w:rFonts w:asciiTheme="minorHAnsi" w:eastAsia="Arial Unicode MS" w:hAnsiTheme="minorHAnsi" w:cstheme="minorHAnsi"/>
          <w:sz w:val="24"/>
          <w:szCs w:val="24"/>
        </w:rPr>
        <w:t xml:space="preserve"> dos licitantes</w:t>
      </w:r>
      <w:r w:rsidR="00F96849" w:rsidRPr="00C075D0">
        <w:rPr>
          <w:rFonts w:asciiTheme="minorHAnsi" w:eastAsia="Arial Unicode MS" w:hAnsiTheme="minorHAnsi" w:cstheme="minorHAnsi"/>
          <w:sz w:val="24"/>
          <w:szCs w:val="24"/>
        </w:rPr>
        <w:t xml:space="preserve"> habilitados</w:t>
      </w:r>
      <w:r w:rsidR="00D644C9" w:rsidRPr="00C075D0">
        <w:rPr>
          <w:rFonts w:asciiTheme="minorHAnsi" w:eastAsia="Arial Unicode MS" w:hAnsiTheme="minorHAnsi" w:cstheme="minorHAnsi"/>
          <w:sz w:val="24"/>
          <w:szCs w:val="24"/>
        </w:rPr>
        <w:t xml:space="preserve"> na </w:t>
      </w:r>
      <w:r w:rsidR="0016726C" w:rsidRPr="00C075D0">
        <w:rPr>
          <w:rFonts w:asciiTheme="minorHAnsi" w:eastAsia="Arial Unicode MS" w:hAnsiTheme="minorHAnsi" w:cstheme="minorHAnsi"/>
          <w:sz w:val="24"/>
          <w:szCs w:val="24"/>
        </w:rPr>
        <w:t xml:space="preserve">licitação modalidade tomada de preços número seis (nº 06/2020), que tem por objeto a </w:t>
      </w:r>
      <w:r w:rsidR="0016726C" w:rsidRPr="00C075D0">
        <w:rPr>
          <w:rFonts w:asciiTheme="minorHAnsi" w:hAnsiTheme="minorHAnsi" w:cstheme="minorHAnsi"/>
          <w:sz w:val="24"/>
          <w:szCs w:val="24"/>
        </w:rPr>
        <w:t>contratação de empresa especializada em construção civil, sob regime de empreitada global, para execução de obras, incluindo fornecimento de materiais e mão-de-obra, necessários para a ampliação da  Escola Municipal Viadutos, conforme cronograma físico-financeiro, orçamento discriminado, memorial descritivo e projetos</w:t>
      </w:r>
      <w:r w:rsidR="000431E4" w:rsidRPr="00C075D0">
        <w:rPr>
          <w:rFonts w:asciiTheme="minorHAnsi" w:hAnsiTheme="minorHAnsi" w:cstheme="minorHAnsi"/>
          <w:sz w:val="24"/>
          <w:szCs w:val="24"/>
        </w:rPr>
        <w:t>,</w:t>
      </w:r>
      <w:r w:rsidR="0016726C" w:rsidRPr="00C075D0">
        <w:rPr>
          <w:rFonts w:asciiTheme="minorHAnsi" w:hAnsiTheme="minorHAnsi" w:cstheme="minorHAnsi"/>
          <w:sz w:val="24"/>
          <w:szCs w:val="24"/>
        </w:rPr>
        <w:t xml:space="preserve"> documentos anexo</w:t>
      </w:r>
      <w:r w:rsidR="00097E80" w:rsidRPr="00C075D0">
        <w:rPr>
          <w:rFonts w:asciiTheme="minorHAnsi" w:hAnsiTheme="minorHAnsi" w:cstheme="minorHAnsi"/>
          <w:sz w:val="24"/>
          <w:szCs w:val="24"/>
        </w:rPr>
        <w:t>s</w:t>
      </w:r>
      <w:r w:rsidR="0016726C" w:rsidRPr="00C075D0">
        <w:rPr>
          <w:rFonts w:asciiTheme="minorHAnsi" w:hAnsiTheme="minorHAnsi" w:cstheme="minorHAnsi"/>
          <w:sz w:val="24"/>
          <w:szCs w:val="24"/>
        </w:rPr>
        <w:t xml:space="preserve"> que fazem parte integrante </w:t>
      </w:r>
      <w:r w:rsidR="00097E80" w:rsidRPr="00C075D0">
        <w:rPr>
          <w:rFonts w:asciiTheme="minorHAnsi" w:hAnsiTheme="minorHAnsi" w:cstheme="minorHAnsi"/>
          <w:sz w:val="24"/>
          <w:szCs w:val="24"/>
        </w:rPr>
        <w:t>do</w:t>
      </w:r>
      <w:r w:rsidR="0016726C" w:rsidRPr="00C075D0">
        <w:rPr>
          <w:rFonts w:asciiTheme="minorHAnsi" w:hAnsiTheme="minorHAnsi" w:cstheme="minorHAnsi"/>
          <w:sz w:val="24"/>
          <w:szCs w:val="24"/>
        </w:rPr>
        <w:t xml:space="preserve"> Edital.</w:t>
      </w:r>
      <w:r w:rsidR="00DD2714" w:rsidRPr="00C075D0">
        <w:rPr>
          <w:rFonts w:asciiTheme="minorHAnsi" w:hAnsiTheme="minorHAnsi" w:cstheme="minorHAnsi"/>
          <w:sz w:val="24"/>
          <w:szCs w:val="24"/>
        </w:rPr>
        <w:t xml:space="preserve"> </w:t>
      </w:r>
      <w:r w:rsidR="00F96849" w:rsidRPr="00C075D0">
        <w:rPr>
          <w:rFonts w:asciiTheme="minorHAnsi" w:hAnsiTheme="minorHAnsi" w:cstheme="minorHAnsi"/>
          <w:sz w:val="24"/>
          <w:szCs w:val="24"/>
        </w:rPr>
        <w:t xml:space="preserve">O envelope da empresa FLAVIO DE SOUZA DIAS inabilitada a fase de julgamento de propostas foi anexado ao processo, devidamente lacrado e indevassável. As demais participantes habilitadas: </w:t>
      </w:r>
      <w:r w:rsidR="00305B2A" w:rsidRPr="00C075D0">
        <w:rPr>
          <w:rFonts w:asciiTheme="minorHAnsi" w:hAnsiTheme="minorHAnsi" w:cstheme="minorHAnsi"/>
          <w:sz w:val="24"/>
          <w:szCs w:val="24"/>
        </w:rPr>
        <w:t xml:space="preserve">AIRTON ROSA CONSTRUTORA EIRELI, L &amp; D CONSTRUTORA LTDA, REFERÊNCIA SERVIÇOS DE OBRAS E SINALIZAÇÕES LTDA, CONCRETA SUL ENGENHARIA E BRITAGEM LTDA e MIRANPEDRAS COMERCIO DE MATERIAL DE CONSTRUÇÃO LTDA, não estiveram representadas na sessão e, a empresa CONSTRUTORA MEG LTDA EPP esteve representada pelo Sr. Eduardo Pires da Silva e a empresa CONSTRUTORA VISTA ALEGRE LTDA EPP esteve representada pelo Senhor Osvaldir da Silva. </w:t>
      </w:r>
      <w:r w:rsidR="007714EC" w:rsidRPr="00C075D0">
        <w:rPr>
          <w:rFonts w:asciiTheme="minorHAnsi" w:hAnsiTheme="minorHAnsi" w:cstheme="minorHAnsi"/>
          <w:sz w:val="24"/>
          <w:szCs w:val="24"/>
        </w:rPr>
        <w:t xml:space="preserve">Realizada a abertura dos envelopes de propostas verificou-se a seguinte classificação:  primeira(1ª):  CONSTRUTORA VISTA ALEGRE LTDA EPP com proposta no valor de duzentos e trinta e sete mil seiscentos e cinquenta e quatro reais e noventa e oito centavos (R$ 237.654,98); segunda (2ª): CONSTRUTORA MEG LTDA EPP com proposta no valor de duzentos e cinquenta e sete mil duzentos e setenta e nove reais e setenta e sete centavos (R$ 257.279,77); terceira (3ª): </w:t>
      </w:r>
      <w:r w:rsidR="00310B97" w:rsidRPr="00C075D0">
        <w:rPr>
          <w:rFonts w:asciiTheme="minorHAnsi" w:hAnsiTheme="minorHAnsi" w:cstheme="minorHAnsi"/>
          <w:sz w:val="24"/>
          <w:szCs w:val="24"/>
        </w:rPr>
        <w:t xml:space="preserve">AIRTON ROSA CONSTRUTORA EIRELI  </w:t>
      </w:r>
      <w:r w:rsidR="007714EC" w:rsidRPr="00C075D0">
        <w:rPr>
          <w:rFonts w:asciiTheme="minorHAnsi" w:hAnsiTheme="minorHAnsi" w:cstheme="minorHAnsi"/>
          <w:sz w:val="24"/>
          <w:szCs w:val="24"/>
        </w:rPr>
        <w:t>com</w:t>
      </w:r>
      <w:r w:rsidR="00310B97" w:rsidRPr="00C075D0">
        <w:rPr>
          <w:rFonts w:asciiTheme="minorHAnsi" w:hAnsiTheme="minorHAnsi" w:cstheme="minorHAnsi"/>
          <w:sz w:val="24"/>
          <w:szCs w:val="24"/>
        </w:rPr>
        <w:t xml:space="preserve"> proposta no valor de </w:t>
      </w:r>
      <w:r w:rsidR="007714EC" w:rsidRPr="00C075D0">
        <w:rPr>
          <w:rFonts w:asciiTheme="minorHAnsi" w:hAnsiTheme="minorHAnsi" w:cstheme="minorHAnsi"/>
          <w:sz w:val="24"/>
          <w:szCs w:val="24"/>
        </w:rPr>
        <w:t xml:space="preserve">duzentos e oitenta e sete mil trezentos e cinco reais e trinta e seis centavos </w:t>
      </w:r>
      <w:r w:rsidR="00310B97" w:rsidRPr="00C075D0">
        <w:rPr>
          <w:rFonts w:asciiTheme="minorHAnsi" w:hAnsiTheme="minorHAnsi" w:cstheme="minorHAnsi"/>
          <w:sz w:val="24"/>
          <w:szCs w:val="24"/>
        </w:rPr>
        <w:t>(R$</w:t>
      </w:r>
      <w:r w:rsidR="007714EC" w:rsidRPr="00C075D0">
        <w:rPr>
          <w:rFonts w:asciiTheme="minorHAnsi" w:hAnsiTheme="minorHAnsi" w:cstheme="minorHAnsi"/>
          <w:sz w:val="24"/>
          <w:szCs w:val="24"/>
        </w:rPr>
        <w:t xml:space="preserve"> 287.305,36</w:t>
      </w:r>
      <w:r w:rsidR="00310B97" w:rsidRPr="00C075D0">
        <w:rPr>
          <w:rFonts w:asciiTheme="minorHAnsi" w:hAnsiTheme="minorHAnsi" w:cstheme="minorHAnsi"/>
          <w:sz w:val="24"/>
          <w:szCs w:val="24"/>
        </w:rPr>
        <w:t xml:space="preserve">); </w:t>
      </w:r>
      <w:r w:rsidR="007714EC" w:rsidRPr="00C075D0">
        <w:rPr>
          <w:rFonts w:asciiTheme="minorHAnsi" w:hAnsiTheme="minorHAnsi" w:cstheme="minorHAnsi"/>
          <w:sz w:val="24"/>
          <w:szCs w:val="24"/>
        </w:rPr>
        <w:t>quart</w:t>
      </w:r>
      <w:r w:rsidR="00CA129B" w:rsidRPr="00C075D0">
        <w:rPr>
          <w:rFonts w:asciiTheme="minorHAnsi" w:hAnsiTheme="minorHAnsi" w:cstheme="minorHAnsi"/>
          <w:sz w:val="24"/>
          <w:szCs w:val="24"/>
        </w:rPr>
        <w:t>a</w:t>
      </w:r>
      <w:r w:rsidR="007714EC" w:rsidRPr="00C075D0">
        <w:rPr>
          <w:rFonts w:asciiTheme="minorHAnsi" w:hAnsiTheme="minorHAnsi" w:cstheme="minorHAnsi"/>
          <w:sz w:val="24"/>
          <w:szCs w:val="24"/>
        </w:rPr>
        <w:t xml:space="preserve"> (4ª)</w:t>
      </w:r>
      <w:r w:rsidR="00CA129B" w:rsidRPr="00C075D0">
        <w:rPr>
          <w:rFonts w:asciiTheme="minorHAnsi" w:hAnsiTheme="minorHAnsi" w:cstheme="minorHAnsi"/>
          <w:sz w:val="24"/>
          <w:szCs w:val="24"/>
        </w:rPr>
        <w:t xml:space="preserve">: </w:t>
      </w:r>
      <w:r w:rsidR="00310B97" w:rsidRPr="00C075D0">
        <w:rPr>
          <w:rFonts w:asciiTheme="minorHAnsi" w:hAnsiTheme="minorHAnsi" w:cstheme="minorHAnsi"/>
          <w:sz w:val="24"/>
          <w:szCs w:val="24"/>
        </w:rPr>
        <w:t xml:space="preserve"> L &amp; D CONSTRUTORA LTDA </w:t>
      </w:r>
      <w:r w:rsidR="00CA129B" w:rsidRPr="00C075D0">
        <w:rPr>
          <w:rFonts w:asciiTheme="minorHAnsi" w:hAnsiTheme="minorHAnsi" w:cstheme="minorHAnsi"/>
          <w:sz w:val="24"/>
          <w:szCs w:val="24"/>
        </w:rPr>
        <w:t>com</w:t>
      </w:r>
      <w:r w:rsidR="00310B97" w:rsidRPr="00C075D0">
        <w:rPr>
          <w:rFonts w:asciiTheme="minorHAnsi" w:hAnsiTheme="minorHAnsi" w:cstheme="minorHAnsi"/>
          <w:sz w:val="24"/>
          <w:szCs w:val="24"/>
        </w:rPr>
        <w:t xml:space="preserve"> proposta no valor de </w:t>
      </w:r>
      <w:r w:rsidR="00CA129B" w:rsidRPr="00C075D0">
        <w:rPr>
          <w:rFonts w:asciiTheme="minorHAnsi" w:hAnsiTheme="minorHAnsi" w:cstheme="minorHAnsi"/>
          <w:sz w:val="24"/>
          <w:szCs w:val="24"/>
        </w:rPr>
        <w:t xml:space="preserve">duzentos e noventa e oito mil duzentos e quarenta e um reais e </w:t>
      </w:r>
      <w:r w:rsidR="00CA129B" w:rsidRPr="00C075D0">
        <w:rPr>
          <w:rFonts w:asciiTheme="minorHAnsi" w:hAnsiTheme="minorHAnsi" w:cstheme="minorHAnsi"/>
          <w:sz w:val="24"/>
          <w:szCs w:val="24"/>
        </w:rPr>
        <w:lastRenderedPageBreak/>
        <w:t xml:space="preserve">setenta e seis centavos </w:t>
      </w:r>
      <w:r w:rsidR="00310B97" w:rsidRPr="00C075D0">
        <w:rPr>
          <w:rFonts w:asciiTheme="minorHAnsi" w:hAnsiTheme="minorHAnsi" w:cstheme="minorHAnsi"/>
          <w:sz w:val="24"/>
          <w:szCs w:val="24"/>
        </w:rPr>
        <w:t>(R$</w:t>
      </w:r>
      <w:r w:rsidR="00CA129B" w:rsidRPr="00C075D0">
        <w:rPr>
          <w:rFonts w:asciiTheme="minorHAnsi" w:hAnsiTheme="minorHAnsi" w:cstheme="minorHAnsi"/>
          <w:sz w:val="24"/>
          <w:szCs w:val="24"/>
        </w:rPr>
        <w:t xml:space="preserve"> 298.241,76</w:t>
      </w:r>
      <w:r w:rsidR="00310B97" w:rsidRPr="00C075D0">
        <w:rPr>
          <w:rFonts w:asciiTheme="minorHAnsi" w:hAnsiTheme="minorHAnsi" w:cstheme="minorHAnsi"/>
          <w:sz w:val="24"/>
          <w:szCs w:val="24"/>
        </w:rPr>
        <w:t xml:space="preserve">); </w:t>
      </w:r>
      <w:r w:rsidR="00CA129B" w:rsidRPr="00C075D0">
        <w:rPr>
          <w:rFonts w:asciiTheme="minorHAnsi" w:hAnsiTheme="minorHAnsi" w:cstheme="minorHAnsi"/>
          <w:sz w:val="24"/>
          <w:szCs w:val="24"/>
        </w:rPr>
        <w:t xml:space="preserve">quinta (5ª): MIRANPEDRAS COMERCIO DE MATERIAL DE CONSTRUÇÃO LTDA com proposta no valor de trezentos e treze mil cento e trinta e dois reais e quarenta e nove centavos (R$ 313.132,49);  sexta (6ª): CONCRETA SUL ENGENHARIA E BRITAGEM LTDA com proposta no valor de trezentos e quinze mil oitocentos e sessenta e oito reais e dois centavos (R$ 315.868,02); sétima (7ª): </w:t>
      </w:r>
      <w:r w:rsidR="00310B97" w:rsidRPr="00C075D0">
        <w:rPr>
          <w:rFonts w:asciiTheme="minorHAnsi" w:hAnsiTheme="minorHAnsi" w:cstheme="minorHAnsi"/>
          <w:sz w:val="24"/>
          <w:szCs w:val="24"/>
        </w:rPr>
        <w:t xml:space="preserve">REFERÊNCIA SERVIÇOS DE OBRAS E SINALIZAÇÕES LTDA </w:t>
      </w:r>
      <w:r w:rsidR="00CA129B" w:rsidRPr="00C075D0">
        <w:rPr>
          <w:rFonts w:asciiTheme="minorHAnsi" w:hAnsiTheme="minorHAnsi" w:cstheme="minorHAnsi"/>
          <w:sz w:val="24"/>
          <w:szCs w:val="24"/>
        </w:rPr>
        <w:t>com</w:t>
      </w:r>
      <w:r w:rsidR="00310B97" w:rsidRPr="00C075D0">
        <w:rPr>
          <w:rFonts w:asciiTheme="minorHAnsi" w:hAnsiTheme="minorHAnsi" w:cstheme="minorHAnsi"/>
          <w:sz w:val="24"/>
          <w:szCs w:val="24"/>
        </w:rPr>
        <w:t xml:space="preserve"> proposta no valor de </w:t>
      </w:r>
      <w:r w:rsidR="00CA129B" w:rsidRPr="00C075D0">
        <w:rPr>
          <w:rFonts w:asciiTheme="minorHAnsi" w:hAnsiTheme="minorHAnsi" w:cstheme="minorHAnsi"/>
          <w:sz w:val="24"/>
          <w:szCs w:val="24"/>
        </w:rPr>
        <w:t xml:space="preserve">trezentos e dezenove mil quatrocentos e setenta e sete reais e cinquenta centavos </w:t>
      </w:r>
      <w:r w:rsidR="00310B97" w:rsidRPr="00C075D0">
        <w:rPr>
          <w:rFonts w:asciiTheme="minorHAnsi" w:hAnsiTheme="minorHAnsi" w:cstheme="minorHAnsi"/>
          <w:sz w:val="24"/>
          <w:szCs w:val="24"/>
        </w:rPr>
        <w:t>(R$</w:t>
      </w:r>
      <w:r w:rsidR="00CA129B" w:rsidRPr="00C075D0">
        <w:rPr>
          <w:rFonts w:asciiTheme="minorHAnsi" w:hAnsiTheme="minorHAnsi" w:cstheme="minorHAnsi"/>
          <w:sz w:val="24"/>
          <w:szCs w:val="24"/>
        </w:rPr>
        <w:t xml:space="preserve"> 319.477,50). Verificou-se diferença nos valores numéricos e por extenso da proposta da empresa REFERÊNCIA SERVIÇOS DE OBRAS E SINALIZAÇÕES LTDA, considerando-se o valor da planilha orçamentária, igual ao valor numérico.</w:t>
      </w:r>
      <w:r w:rsidR="00B3318C" w:rsidRPr="00C075D0">
        <w:rPr>
          <w:rFonts w:asciiTheme="minorHAnsi" w:hAnsiTheme="minorHAnsi" w:cstheme="minorHAnsi"/>
          <w:sz w:val="24"/>
          <w:szCs w:val="24"/>
        </w:rPr>
        <w:t xml:space="preserve"> </w:t>
      </w:r>
      <w:r w:rsidR="00E90ED6" w:rsidRPr="00C075D0">
        <w:rPr>
          <w:rFonts w:asciiTheme="minorHAnsi" w:hAnsiTheme="minorHAnsi" w:cstheme="minorHAnsi"/>
          <w:sz w:val="24"/>
          <w:szCs w:val="24"/>
        </w:rPr>
        <w:t xml:space="preserve">Realizada a verificação da planilha orçamentária da empresa CONSTRUTORA VISTA ALEGRE LTDA, subitem: 7.3.8 As planilhas serão verificadas pela Comissão de Licitações, quanto a erros aritméticos, que serão corrigidos da seguinte forma:  </w:t>
      </w:r>
      <w:r w:rsidR="00E90ED6" w:rsidRPr="00C075D0">
        <w:rPr>
          <w:rFonts w:asciiTheme="minorHAnsi" w:hAnsiTheme="minorHAnsi" w:cstheme="minorHAnsi"/>
          <w:sz w:val="24"/>
          <w:szCs w:val="24"/>
        </w:rPr>
        <w:tab/>
        <w:t>A) Erro de multiplicação do preço unitário pela quantidade correspondente: será retificado, mantendo-se o preço unitário e a quantidade, corrigindo-se o produto, constatou-se que no subitem 4.11 da planilha ocorreu um erro de multiplicação, corrigido na forma prevista no edital e acarretando preço global final da empresa CONSTRUTORA VISTA ALEGRE LTDA em duzentos e trinta e seis mil trezentos e cinquenta e nove reais e oitenta e sete centavos (R$ 236.359,87)</w:t>
      </w:r>
      <w:r w:rsidR="00AA084B" w:rsidRPr="00C075D0">
        <w:rPr>
          <w:rFonts w:asciiTheme="minorHAnsi" w:hAnsiTheme="minorHAnsi" w:cstheme="minorHAnsi"/>
          <w:sz w:val="24"/>
          <w:szCs w:val="24"/>
        </w:rPr>
        <w:t xml:space="preserve">. </w:t>
      </w:r>
      <w:r w:rsidR="00310B97" w:rsidRPr="00C075D0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Após </w:t>
      </w:r>
      <w:bookmarkStart w:id="0" w:name="_GoBack"/>
      <w:bookmarkEnd w:id="0"/>
      <w:r w:rsidR="00310B97" w:rsidRPr="00C075D0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análise das propostas, verificada a conformidade da proposta de menor valor global com o critério estabelecido no Edital - item III, critério de julgamento da proposta previsto no Edital, </w:t>
      </w:r>
      <w:r w:rsidR="00C075D0" w:rsidRPr="00C075D0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conferência das planilhas orçamentárias, </w:t>
      </w:r>
      <w:r w:rsidR="00310B97" w:rsidRPr="00C075D0">
        <w:rPr>
          <w:rFonts w:asciiTheme="minorHAnsi" w:hAnsiTheme="minorHAnsi" w:cstheme="minorHAnsi"/>
          <w:bCs/>
          <w:color w:val="000000"/>
          <w:sz w:val="24"/>
          <w:szCs w:val="24"/>
        </w:rPr>
        <w:t>a proposta da empresa</w:t>
      </w:r>
      <w:r w:rsidR="00C075D0" w:rsidRPr="00C075D0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CONSTRUTORA VISTA ALEGRE LTDA</w:t>
      </w:r>
      <w:r w:rsidR="00310B97" w:rsidRPr="00C075D0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  foi julgada vencedora do certame.</w:t>
      </w:r>
      <w:r w:rsidR="00C075D0" w:rsidRPr="00C075D0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</w:t>
      </w:r>
      <w:r w:rsidR="007714EC" w:rsidRPr="00C075D0">
        <w:rPr>
          <w:rFonts w:asciiTheme="minorHAnsi" w:hAnsiTheme="minorHAnsi" w:cstheme="minorHAnsi"/>
          <w:color w:val="000000"/>
          <w:sz w:val="24"/>
          <w:szCs w:val="24"/>
        </w:rPr>
        <w:t>As propostas foram rubricadas pelos Membros da Comissão de Licitações e prepost</w:t>
      </w:r>
      <w:r w:rsidR="00C075D0" w:rsidRPr="00C075D0">
        <w:rPr>
          <w:rFonts w:asciiTheme="minorHAnsi" w:hAnsiTheme="minorHAnsi" w:cstheme="minorHAnsi"/>
          <w:color w:val="000000"/>
          <w:sz w:val="24"/>
          <w:szCs w:val="24"/>
        </w:rPr>
        <w:t>o</w:t>
      </w:r>
      <w:r w:rsidR="007714EC" w:rsidRPr="00C075D0">
        <w:rPr>
          <w:rFonts w:asciiTheme="minorHAnsi" w:hAnsiTheme="minorHAnsi" w:cstheme="minorHAnsi"/>
          <w:color w:val="000000"/>
          <w:sz w:val="24"/>
          <w:szCs w:val="24"/>
        </w:rPr>
        <w:t xml:space="preserve">s das licitantes representadas. </w:t>
      </w:r>
      <w:r w:rsidR="00670E89">
        <w:rPr>
          <w:rFonts w:asciiTheme="minorHAnsi" w:hAnsiTheme="minorHAnsi" w:cstheme="minorHAnsi"/>
          <w:color w:val="000000"/>
          <w:sz w:val="24"/>
          <w:szCs w:val="24"/>
        </w:rPr>
        <w:t xml:space="preserve">Fica aberto prazo de recursos (Lei federal nº8.666/93, artigo 109), referente a fase de julgamento de propostas. </w:t>
      </w:r>
      <w:r w:rsidR="007714EC" w:rsidRPr="00C075D0">
        <w:rPr>
          <w:rFonts w:asciiTheme="minorHAnsi" w:hAnsiTheme="minorHAnsi" w:cstheme="minorHAnsi"/>
          <w:color w:val="000000"/>
          <w:sz w:val="24"/>
          <w:szCs w:val="24"/>
        </w:rPr>
        <w:t>As participantes representadas ficam cientes e notificadas das decisões da Comissão de Licitações, dispensando-se da notificação prevista em Lei.</w:t>
      </w:r>
      <w:r w:rsidR="00C075D0" w:rsidRPr="00C075D0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="00E3625F" w:rsidRPr="00C075D0">
        <w:rPr>
          <w:rFonts w:asciiTheme="minorHAnsi" w:hAnsiTheme="minorHAnsi" w:cstheme="minorHAnsi"/>
          <w:color w:val="000000"/>
          <w:sz w:val="24"/>
          <w:szCs w:val="24"/>
        </w:rPr>
        <w:t>A</w:t>
      </w:r>
      <w:r w:rsidR="000431E4" w:rsidRPr="00C075D0">
        <w:rPr>
          <w:rFonts w:asciiTheme="minorHAnsi" w:hAnsiTheme="minorHAnsi" w:cstheme="minorHAnsi"/>
          <w:color w:val="000000"/>
          <w:sz w:val="24"/>
          <w:szCs w:val="24"/>
        </w:rPr>
        <w:t>s</w:t>
      </w:r>
      <w:r w:rsidR="00E3625F" w:rsidRPr="00C075D0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="00C075D0" w:rsidRPr="00C075D0">
        <w:rPr>
          <w:rFonts w:asciiTheme="minorHAnsi" w:hAnsiTheme="minorHAnsi" w:cstheme="minorHAnsi"/>
          <w:color w:val="000000"/>
          <w:sz w:val="24"/>
          <w:szCs w:val="24"/>
        </w:rPr>
        <w:t xml:space="preserve">demais </w:t>
      </w:r>
      <w:r w:rsidR="00E3625F" w:rsidRPr="00C075D0">
        <w:rPr>
          <w:rFonts w:asciiTheme="minorHAnsi" w:hAnsiTheme="minorHAnsi" w:cstheme="minorHAnsi"/>
          <w:color w:val="000000"/>
          <w:sz w:val="24"/>
          <w:szCs w:val="24"/>
        </w:rPr>
        <w:t>participante</w:t>
      </w:r>
      <w:r w:rsidR="00875A10" w:rsidRPr="00C075D0">
        <w:rPr>
          <w:rFonts w:asciiTheme="minorHAnsi" w:hAnsiTheme="minorHAnsi" w:cstheme="minorHAnsi"/>
          <w:color w:val="000000"/>
          <w:sz w:val="24"/>
          <w:szCs w:val="24"/>
        </w:rPr>
        <w:t>s</w:t>
      </w:r>
      <w:r w:rsidR="00E3625F" w:rsidRPr="00C075D0">
        <w:rPr>
          <w:rFonts w:asciiTheme="minorHAnsi" w:hAnsiTheme="minorHAnsi" w:cstheme="minorHAnsi"/>
          <w:color w:val="000000"/>
          <w:sz w:val="24"/>
          <w:szCs w:val="24"/>
        </w:rPr>
        <w:t xml:space="preserve"> ser</w:t>
      </w:r>
      <w:r w:rsidR="00875A10" w:rsidRPr="00C075D0">
        <w:rPr>
          <w:rFonts w:asciiTheme="minorHAnsi" w:hAnsiTheme="minorHAnsi" w:cstheme="minorHAnsi"/>
          <w:color w:val="000000"/>
          <w:sz w:val="24"/>
          <w:szCs w:val="24"/>
        </w:rPr>
        <w:t>ão</w:t>
      </w:r>
      <w:r w:rsidR="00E3625F" w:rsidRPr="00C075D0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="00AE1303" w:rsidRPr="00C075D0">
        <w:rPr>
          <w:rFonts w:asciiTheme="minorHAnsi" w:hAnsiTheme="minorHAnsi" w:cstheme="minorHAnsi"/>
          <w:color w:val="000000"/>
          <w:sz w:val="24"/>
          <w:szCs w:val="24"/>
        </w:rPr>
        <w:t>notificadas</w:t>
      </w:r>
      <w:r w:rsidR="00E3625F" w:rsidRPr="00C075D0">
        <w:rPr>
          <w:rFonts w:asciiTheme="minorHAnsi" w:hAnsiTheme="minorHAnsi" w:cstheme="minorHAnsi"/>
          <w:color w:val="000000"/>
          <w:sz w:val="24"/>
          <w:szCs w:val="24"/>
        </w:rPr>
        <w:t xml:space="preserve"> das decisões da Comissão de Licitações, nas formas da Lei. </w:t>
      </w:r>
      <w:r w:rsidR="00C075D0" w:rsidRPr="00C075D0">
        <w:rPr>
          <w:rFonts w:asciiTheme="minorHAnsi" w:hAnsiTheme="minorHAnsi" w:cstheme="minorHAnsi"/>
          <w:color w:val="000000"/>
          <w:sz w:val="24"/>
          <w:szCs w:val="24"/>
        </w:rPr>
        <w:t xml:space="preserve">O preposto da empresa CONSTRUTORA MEG LTDA requereu verbalmente cópia da ata e da proposta da empresa vencedora e o preposto da empresa CONSTRUTORA VISTA ALEGRE LTDA requereu cópia da Ata, registrando-se para fins do requerido e entrega dos documentos na forma pedida. </w:t>
      </w:r>
      <w:r w:rsidR="00670E89">
        <w:rPr>
          <w:rFonts w:asciiTheme="minorHAnsi" w:hAnsiTheme="minorHAnsi" w:cstheme="minorHAnsi"/>
          <w:color w:val="000000"/>
          <w:sz w:val="24"/>
          <w:szCs w:val="24"/>
        </w:rPr>
        <w:t xml:space="preserve">Na sequencia o processo será encaminhado a Autoridade Superior para demais providências legais. </w:t>
      </w:r>
      <w:r w:rsidR="00E3625F" w:rsidRPr="00C075D0">
        <w:rPr>
          <w:rFonts w:asciiTheme="minorHAnsi" w:hAnsiTheme="minorHAnsi" w:cstheme="minorHAnsi"/>
          <w:sz w:val="24"/>
          <w:szCs w:val="24"/>
        </w:rPr>
        <w:t>Nada mais havendo a constar, encerrou-se a reunião e a presente Ata, que lida e achada conforme segue assinada pelos presentes.</w:t>
      </w:r>
      <w:r w:rsidR="00E3625F" w:rsidRPr="00C075D0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:rsidR="00E3625F" w:rsidRPr="00C075D0" w:rsidRDefault="00E3625F" w:rsidP="00E3625F">
      <w:pPr>
        <w:jc w:val="both"/>
        <w:rPr>
          <w:rFonts w:asciiTheme="minorHAnsi" w:hAnsiTheme="minorHAnsi" w:cstheme="minorHAnsi"/>
          <w:bCs/>
          <w:sz w:val="24"/>
          <w:szCs w:val="24"/>
        </w:rPr>
      </w:pPr>
    </w:p>
    <w:p w:rsidR="00E3625F" w:rsidRPr="00C075D0" w:rsidRDefault="00E3625F" w:rsidP="00F97840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sectPr w:rsidR="00E3625F" w:rsidRPr="00C075D0" w:rsidSect="00876371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 w:code="9"/>
      <w:pgMar w:top="1701" w:right="1134" w:bottom="1134" w:left="1276" w:header="851" w:footer="567" w:gutter="0"/>
      <w:pgNumType w:start="1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6697" w:rsidRDefault="004E6697">
      <w:r>
        <w:separator/>
      </w:r>
    </w:p>
  </w:endnote>
  <w:endnote w:type="continuationSeparator" w:id="1">
    <w:p w:rsidR="004E6697" w:rsidRDefault="004E669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merican Classic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35AB" w:rsidRDefault="00E2342B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3135AB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3135AB" w:rsidRDefault="003135AB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35AB" w:rsidRPr="00B334C5" w:rsidRDefault="00E2342B">
    <w:pPr>
      <w:pStyle w:val="Rodap"/>
      <w:jc w:val="right"/>
      <w:rPr>
        <w:rFonts w:ascii="Arial" w:hAnsi="Arial" w:cs="Arial"/>
        <w:sz w:val="16"/>
        <w:szCs w:val="16"/>
      </w:rPr>
    </w:pPr>
    <w:r w:rsidRPr="00B334C5">
      <w:rPr>
        <w:rFonts w:ascii="Arial" w:hAnsi="Arial" w:cs="Arial"/>
        <w:sz w:val="16"/>
        <w:szCs w:val="16"/>
      </w:rPr>
      <w:fldChar w:fldCharType="begin"/>
    </w:r>
    <w:r w:rsidR="003135AB" w:rsidRPr="00B334C5">
      <w:rPr>
        <w:rFonts w:ascii="Arial" w:hAnsi="Arial" w:cs="Arial"/>
        <w:sz w:val="16"/>
        <w:szCs w:val="16"/>
      </w:rPr>
      <w:instrText xml:space="preserve"> PAGE   \* MERGEFORMAT </w:instrText>
    </w:r>
    <w:r w:rsidRPr="00B334C5">
      <w:rPr>
        <w:rFonts w:ascii="Arial" w:hAnsi="Arial" w:cs="Arial"/>
        <w:sz w:val="16"/>
        <w:szCs w:val="16"/>
      </w:rPr>
      <w:fldChar w:fldCharType="separate"/>
    </w:r>
    <w:r w:rsidR="00670E89">
      <w:rPr>
        <w:rFonts w:ascii="Arial" w:hAnsi="Arial" w:cs="Arial"/>
        <w:noProof/>
        <w:sz w:val="16"/>
        <w:szCs w:val="16"/>
      </w:rPr>
      <w:t>2</w:t>
    </w:r>
    <w:r w:rsidRPr="00B334C5">
      <w:rPr>
        <w:rFonts w:ascii="Arial" w:hAnsi="Arial" w:cs="Arial"/>
        <w:sz w:val="16"/>
        <w:szCs w:val="16"/>
      </w:rPr>
      <w:fldChar w:fldCharType="end"/>
    </w:r>
  </w:p>
  <w:p w:rsidR="003135AB" w:rsidRDefault="003135AB" w:rsidP="00B334C5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Rua Anastácio Ribeiro, 84 – Fone/Fax (54) 3395-1800 – Cep. 99820-000 – VIADUTOS/RS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35AB" w:rsidRDefault="00E2342B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3135AB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3135AB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3135AB" w:rsidRDefault="003135AB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6697" w:rsidRDefault="004E6697">
      <w:r>
        <w:separator/>
      </w:r>
    </w:p>
  </w:footnote>
  <w:footnote w:type="continuationSeparator" w:id="1">
    <w:p w:rsidR="004E6697" w:rsidRDefault="004E669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35AB" w:rsidRDefault="008F5CEF" w:rsidP="007A127B">
    <w:pPr>
      <w:pStyle w:val="Cabealho"/>
      <w:jc w:val="center"/>
      <w:rPr>
        <w:rFonts w:ascii="Century Gothic" w:hAnsi="Century Gothic"/>
        <w:b/>
      </w:rPr>
    </w:pPr>
    <w:r>
      <w:rPr>
        <w:rFonts w:ascii="Century Gothic" w:hAnsi="Century Gothic"/>
        <w:b/>
        <w:noProof/>
        <w:sz w:val="28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89535</wp:posOffset>
          </wp:positionH>
          <wp:positionV relativeFrom="paragraph">
            <wp:posOffset>-187960</wp:posOffset>
          </wp:positionV>
          <wp:extent cx="762000" cy="762000"/>
          <wp:effectExtent l="19050" t="0" r="0" b="0"/>
          <wp:wrapNone/>
          <wp:docPr id="2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  <a:solidFill>
                    <a:srgbClr val="FFFFCC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135AB">
      <w:rPr>
        <w:rFonts w:ascii="Century Gothic" w:hAnsi="Century Gothic"/>
        <w:b/>
      </w:rPr>
      <w:t>ESTADO DO RIO GRANDE DO SUL</w:t>
    </w:r>
  </w:p>
  <w:p w:rsidR="003135AB" w:rsidRDefault="003135AB" w:rsidP="007A127B">
    <w:pPr>
      <w:pStyle w:val="Cabealho"/>
      <w:jc w:val="center"/>
    </w:pPr>
    <w:r>
      <w:rPr>
        <w:rFonts w:ascii="Century Gothic" w:hAnsi="Century Gothic"/>
        <w:b/>
        <w:sz w:val="28"/>
      </w:rPr>
      <w:t>PREFEITURA MUNICIPAL DE VIADUTOS</w:t>
    </w:r>
  </w:p>
  <w:p w:rsidR="003135AB" w:rsidRPr="007A127B" w:rsidRDefault="003135AB" w:rsidP="007A127B">
    <w:pPr>
      <w:pStyle w:val="Cabealho"/>
      <w:rPr>
        <w:szCs w:val="24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35AB" w:rsidRDefault="008F5CEF">
    <w:pPr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noProof/>
        <w:sz w:val="24"/>
        <w:szCs w:val="24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-59690</wp:posOffset>
          </wp:positionH>
          <wp:positionV relativeFrom="paragraph">
            <wp:posOffset>-111760</wp:posOffset>
          </wp:positionV>
          <wp:extent cx="953135" cy="1143000"/>
          <wp:effectExtent l="19050" t="0" r="0" b="0"/>
          <wp:wrapSquare wrapText="bothSides"/>
          <wp:docPr id="1" name="Imagem 1" descr="Brasã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Brasão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3135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135AB">
      <w:rPr>
        <w:rFonts w:ascii="Arial" w:hAnsi="Arial" w:cs="Arial"/>
        <w:b/>
        <w:sz w:val="24"/>
        <w:szCs w:val="24"/>
      </w:rPr>
      <w:t xml:space="preserve"> ESTADO DO RIO GRANDE DO SUL</w:t>
    </w:r>
  </w:p>
  <w:p w:rsidR="003135AB" w:rsidRDefault="003135AB">
    <w:pPr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PREFEITURA MUNICIPAL DE PAULO BENTO</w:t>
    </w:r>
  </w:p>
  <w:p w:rsidR="003135AB" w:rsidRDefault="003135AB">
    <w:pPr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Av. Irmãs Consolata, 189 CEP 99718-000</w:t>
    </w:r>
  </w:p>
  <w:p w:rsidR="003135AB" w:rsidRDefault="003135AB">
    <w:pPr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PAULO BENTO – RS</w:t>
    </w:r>
  </w:p>
  <w:p w:rsidR="003135AB" w:rsidRDefault="003135AB">
    <w:pPr>
      <w:jc w:val="center"/>
      <w:rPr>
        <w:rFonts w:ascii="Arial" w:hAnsi="Arial" w:cs="Arial"/>
        <w:b/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58167E"/>
    <w:multiLevelType w:val="hybridMultilevel"/>
    <w:tmpl w:val="A35206A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DA8678E"/>
    <w:multiLevelType w:val="hybridMultilevel"/>
    <w:tmpl w:val="EF74BD2E"/>
    <w:lvl w:ilvl="0" w:tplc="04160017">
      <w:start w:val="1"/>
      <w:numFmt w:val="lowerLetter"/>
      <w:lvlText w:val="%1)"/>
      <w:lvlJc w:val="left"/>
      <w:pPr>
        <w:tabs>
          <w:tab w:val="num" w:pos="1070"/>
        </w:tabs>
        <w:ind w:left="107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</w:lvl>
  </w:abstractNum>
  <w:abstractNum w:abstractNumId="2">
    <w:nsid w:val="4E2C2F26"/>
    <w:multiLevelType w:val="hybridMultilevel"/>
    <w:tmpl w:val="BE6A97AA"/>
    <w:lvl w:ilvl="0" w:tplc="261660BE">
      <w:start w:val="1"/>
      <w:numFmt w:val="upperLetter"/>
      <w:lvlText w:val="%1)"/>
      <w:lvlJc w:val="left"/>
      <w:pPr>
        <w:ind w:left="17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0" w:hanging="360"/>
      </w:pPr>
    </w:lvl>
    <w:lvl w:ilvl="2" w:tplc="0416001B" w:tentative="1">
      <w:start w:val="1"/>
      <w:numFmt w:val="lowerRoman"/>
      <w:lvlText w:val="%3."/>
      <w:lvlJc w:val="right"/>
      <w:pPr>
        <w:ind w:left="3210" w:hanging="180"/>
      </w:pPr>
    </w:lvl>
    <w:lvl w:ilvl="3" w:tplc="0416000F" w:tentative="1">
      <w:start w:val="1"/>
      <w:numFmt w:val="decimal"/>
      <w:lvlText w:val="%4."/>
      <w:lvlJc w:val="left"/>
      <w:pPr>
        <w:ind w:left="3930" w:hanging="360"/>
      </w:pPr>
    </w:lvl>
    <w:lvl w:ilvl="4" w:tplc="04160019" w:tentative="1">
      <w:start w:val="1"/>
      <w:numFmt w:val="lowerLetter"/>
      <w:lvlText w:val="%5."/>
      <w:lvlJc w:val="left"/>
      <w:pPr>
        <w:ind w:left="4650" w:hanging="360"/>
      </w:pPr>
    </w:lvl>
    <w:lvl w:ilvl="5" w:tplc="0416001B" w:tentative="1">
      <w:start w:val="1"/>
      <w:numFmt w:val="lowerRoman"/>
      <w:lvlText w:val="%6."/>
      <w:lvlJc w:val="right"/>
      <w:pPr>
        <w:ind w:left="5370" w:hanging="180"/>
      </w:pPr>
    </w:lvl>
    <w:lvl w:ilvl="6" w:tplc="0416000F" w:tentative="1">
      <w:start w:val="1"/>
      <w:numFmt w:val="decimal"/>
      <w:lvlText w:val="%7."/>
      <w:lvlJc w:val="left"/>
      <w:pPr>
        <w:ind w:left="6090" w:hanging="360"/>
      </w:pPr>
    </w:lvl>
    <w:lvl w:ilvl="7" w:tplc="04160019" w:tentative="1">
      <w:start w:val="1"/>
      <w:numFmt w:val="lowerLetter"/>
      <w:lvlText w:val="%8."/>
      <w:lvlJc w:val="left"/>
      <w:pPr>
        <w:ind w:left="6810" w:hanging="360"/>
      </w:pPr>
    </w:lvl>
    <w:lvl w:ilvl="8" w:tplc="0416001B" w:tentative="1">
      <w:start w:val="1"/>
      <w:numFmt w:val="lowerRoman"/>
      <w:lvlText w:val="%9."/>
      <w:lvlJc w:val="right"/>
      <w:pPr>
        <w:ind w:left="753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482"/>
  </w:hdrShapeDefaults>
  <w:footnotePr>
    <w:footnote w:id="0"/>
    <w:footnote w:id="1"/>
  </w:footnotePr>
  <w:endnotePr>
    <w:endnote w:id="0"/>
    <w:endnote w:id="1"/>
  </w:endnotePr>
  <w:compat/>
  <w:rsids>
    <w:rsidRoot w:val="007C2763"/>
    <w:rsid w:val="00000F3E"/>
    <w:rsid w:val="000023EE"/>
    <w:rsid w:val="000048F6"/>
    <w:rsid w:val="000066AC"/>
    <w:rsid w:val="00014A74"/>
    <w:rsid w:val="00021A6D"/>
    <w:rsid w:val="0002753B"/>
    <w:rsid w:val="00027608"/>
    <w:rsid w:val="0003555D"/>
    <w:rsid w:val="0003753B"/>
    <w:rsid w:val="0004187C"/>
    <w:rsid w:val="00042F40"/>
    <w:rsid w:val="000431E4"/>
    <w:rsid w:val="00055F05"/>
    <w:rsid w:val="000646F5"/>
    <w:rsid w:val="000727F5"/>
    <w:rsid w:val="00076D4B"/>
    <w:rsid w:val="000774E5"/>
    <w:rsid w:val="00081655"/>
    <w:rsid w:val="0008280D"/>
    <w:rsid w:val="00082C1B"/>
    <w:rsid w:val="00091923"/>
    <w:rsid w:val="00092BC5"/>
    <w:rsid w:val="00093016"/>
    <w:rsid w:val="00095D74"/>
    <w:rsid w:val="000974EA"/>
    <w:rsid w:val="00097E80"/>
    <w:rsid w:val="000A10F0"/>
    <w:rsid w:val="000A311B"/>
    <w:rsid w:val="000B102B"/>
    <w:rsid w:val="000B3B04"/>
    <w:rsid w:val="000C1627"/>
    <w:rsid w:val="000C17A1"/>
    <w:rsid w:val="000C434D"/>
    <w:rsid w:val="000D6CF0"/>
    <w:rsid w:val="000E01AE"/>
    <w:rsid w:val="000E09E6"/>
    <w:rsid w:val="000E2116"/>
    <w:rsid w:val="000E37AE"/>
    <w:rsid w:val="000E51A2"/>
    <w:rsid w:val="000F0FE8"/>
    <w:rsid w:val="000F28DA"/>
    <w:rsid w:val="000F2927"/>
    <w:rsid w:val="000F3F68"/>
    <w:rsid w:val="000F5EC2"/>
    <w:rsid w:val="000F6064"/>
    <w:rsid w:val="0010430E"/>
    <w:rsid w:val="001058D8"/>
    <w:rsid w:val="00107A25"/>
    <w:rsid w:val="0011650F"/>
    <w:rsid w:val="00117F3D"/>
    <w:rsid w:val="00122C7C"/>
    <w:rsid w:val="00124AFA"/>
    <w:rsid w:val="00130726"/>
    <w:rsid w:val="00134F26"/>
    <w:rsid w:val="0015186A"/>
    <w:rsid w:val="00152453"/>
    <w:rsid w:val="00155828"/>
    <w:rsid w:val="0016726C"/>
    <w:rsid w:val="00167DB2"/>
    <w:rsid w:val="00171C57"/>
    <w:rsid w:val="001738ED"/>
    <w:rsid w:val="0017730D"/>
    <w:rsid w:val="00186880"/>
    <w:rsid w:val="001905C8"/>
    <w:rsid w:val="00193F12"/>
    <w:rsid w:val="00194D64"/>
    <w:rsid w:val="001A213E"/>
    <w:rsid w:val="001B293B"/>
    <w:rsid w:val="001B344E"/>
    <w:rsid w:val="001C4E1B"/>
    <w:rsid w:val="001D02DA"/>
    <w:rsid w:val="001D04A2"/>
    <w:rsid w:val="001D706E"/>
    <w:rsid w:val="001F3334"/>
    <w:rsid w:val="001F4E3C"/>
    <w:rsid w:val="00202CD8"/>
    <w:rsid w:val="00205255"/>
    <w:rsid w:val="00206F94"/>
    <w:rsid w:val="00207B3D"/>
    <w:rsid w:val="00211325"/>
    <w:rsid w:val="002138B9"/>
    <w:rsid w:val="00221C26"/>
    <w:rsid w:val="00221EFB"/>
    <w:rsid w:val="0022205E"/>
    <w:rsid w:val="002224CF"/>
    <w:rsid w:val="00226B5A"/>
    <w:rsid w:val="002300E9"/>
    <w:rsid w:val="00230ADD"/>
    <w:rsid w:val="00246133"/>
    <w:rsid w:val="00251615"/>
    <w:rsid w:val="002561E0"/>
    <w:rsid w:val="002633D9"/>
    <w:rsid w:val="0027589B"/>
    <w:rsid w:val="00280D76"/>
    <w:rsid w:val="002816FE"/>
    <w:rsid w:val="00281AD9"/>
    <w:rsid w:val="00283C7B"/>
    <w:rsid w:val="002850C2"/>
    <w:rsid w:val="00286636"/>
    <w:rsid w:val="002A0003"/>
    <w:rsid w:val="002A1792"/>
    <w:rsid w:val="002A6D21"/>
    <w:rsid w:val="002A7C6E"/>
    <w:rsid w:val="002A7F00"/>
    <w:rsid w:val="002B37CE"/>
    <w:rsid w:val="002B795E"/>
    <w:rsid w:val="002C1AC7"/>
    <w:rsid w:val="002C3188"/>
    <w:rsid w:val="002D0B16"/>
    <w:rsid w:val="002D2E66"/>
    <w:rsid w:val="002D3006"/>
    <w:rsid w:val="002D357A"/>
    <w:rsid w:val="002D418A"/>
    <w:rsid w:val="002E3439"/>
    <w:rsid w:val="002E6192"/>
    <w:rsid w:val="002E6B4B"/>
    <w:rsid w:val="002F261C"/>
    <w:rsid w:val="002F7D39"/>
    <w:rsid w:val="00302E5B"/>
    <w:rsid w:val="0030380A"/>
    <w:rsid w:val="00305B2A"/>
    <w:rsid w:val="00310B97"/>
    <w:rsid w:val="003135AB"/>
    <w:rsid w:val="003139D4"/>
    <w:rsid w:val="00324ADB"/>
    <w:rsid w:val="00324B8B"/>
    <w:rsid w:val="00325B31"/>
    <w:rsid w:val="003271AE"/>
    <w:rsid w:val="0033057F"/>
    <w:rsid w:val="00333100"/>
    <w:rsid w:val="003364E4"/>
    <w:rsid w:val="00347BE1"/>
    <w:rsid w:val="003522CD"/>
    <w:rsid w:val="00353527"/>
    <w:rsid w:val="003562A1"/>
    <w:rsid w:val="0036701E"/>
    <w:rsid w:val="003730A9"/>
    <w:rsid w:val="00385F25"/>
    <w:rsid w:val="00387CDB"/>
    <w:rsid w:val="00392ECF"/>
    <w:rsid w:val="003932AC"/>
    <w:rsid w:val="0039410F"/>
    <w:rsid w:val="003A3952"/>
    <w:rsid w:val="003B0304"/>
    <w:rsid w:val="003B1388"/>
    <w:rsid w:val="003B3AF3"/>
    <w:rsid w:val="003B3D7F"/>
    <w:rsid w:val="003B70B8"/>
    <w:rsid w:val="003C0CE7"/>
    <w:rsid w:val="003C5478"/>
    <w:rsid w:val="003C64E6"/>
    <w:rsid w:val="003C77D0"/>
    <w:rsid w:val="003D3FB3"/>
    <w:rsid w:val="003E25CD"/>
    <w:rsid w:val="003E26F3"/>
    <w:rsid w:val="003E3035"/>
    <w:rsid w:val="003E3E39"/>
    <w:rsid w:val="003F4B50"/>
    <w:rsid w:val="0040198D"/>
    <w:rsid w:val="00404503"/>
    <w:rsid w:val="00404998"/>
    <w:rsid w:val="004102EC"/>
    <w:rsid w:val="00412EAE"/>
    <w:rsid w:val="00413EEC"/>
    <w:rsid w:val="0041721A"/>
    <w:rsid w:val="004247EE"/>
    <w:rsid w:val="004264A0"/>
    <w:rsid w:val="004276A6"/>
    <w:rsid w:val="00437A19"/>
    <w:rsid w:val="00443166"/>
    <w:rsid w:val="0044531C"/>
    <w:rsid w:val="00451120"/>
    <w:rsid w:val="00451351"/>
    <w:rsid w:val="00451934"/>
    <w:rsid w:val="00452841"/>
    <w:rsid w:val="004530F5"/>
    <w:rsid w:val="00454501"/>
    <w:rsid w:val="00462C9E"/>
    <w:rsid w:val="00463BC5"/>
    <w:rsid w:val="00463D98"/>
    <w:rsid w:val="00464572"/>
    <w:rsid w:val="00464D1B"/>
    <w:rsid w:val="00465135"/>
    <w:rsid w:val="00477032"/>
    <w:rsid w:val="00485F88"/>
    <w:rsid w:val="0049096F"/>
    <w:rsid w:val="0049186C"/>
    <w:rsid w:val="004A13F9"/>
    <w:rsid w:val="004A336C"/>
    <w:rsid w:val="004B2FCB"/>
    <w:rsid w:val="004C0959"/>
    <w:rsid w:val="004C15E0"/>
    <w:rsid w:val="004C3139"/>
    <w:rsid w:val="004C74DE"/>
    <w:rsid w:val="004D0634"/>
    <w:rsid w:val="004D2B0B"/>
    <w:rsid w:val="004E36E7"/>
    <w:rsid w:val="004E3EE5"/>
    <w:rsid w:val="004E4D35"/>
    <w:rsid w:val="004E555E"/>
    <w:rsid w:val="004E6697"/>
    <w:rsid w:val="004E7426"/>
    <w:rsid w:val="004F3244"/>
    <w:rsid w:val="004F3F73"/>
    <w:rsid w:val="005039EA"/>
    <w:rsid w:val="00505795"/>
    <w:rsid w:val="005145A5"/>
    <w:rsid w:val="0051532D"/>
    <w:rsid w:val="0052016C"/>
    <w:rsid w:val="00521785"/>
    <w:rsid w:val="0053246A"/>
    <w:rsid w:val="005339A7"/>
    <w:rsid w:val="005426D1"/>
    <w:rsid w:val="0054473D"/>
    <w:rsid w:val="00552502"/>
    <w:rsid w:val="0055644C"/>
    <w:rsid w:val="00565B48"/>
    <w:rsid w:val="00572DCB"/>
    <w:rsid w:val="005734E0"/>
    <w:rsid w:val="00574140"/>
    <w:rsid w:val="005813AE"/>
    <w:rsid w:val="00593C43"/>
    <w:rsid w:val="005947E4"/>
    <w:rsid w:val="005A20F3"/>
    <w:rsid w:val="005C0AA0"/>
    <w:rsid w:val="005C5878"/>
    <w:rsid w:val="005C5A3D"/>
    <w:rsid w:val="005D038D"/>
    <w:rsid w:val="005D11B3"/>
    <w:rsid w:val="005D377B"/>
    <w:rsid w:val="005D37F7"/>
    <w:rsid w:val="005D74C9"/>
    <w:rsid w:val="005F0AF6"/>
    <w:rsid w:val="005F4FC9"/>
    <w:rsid w:val="005F4FF2"/>
    <w:rsid w:val="006130FE"/>
    <w:rsid w:val="0061322D"/>
    <w:rsid w:val="00614338"/>
    <w:rsid w:val="006143DA"/>
    <w:rsid w:val="00615AFB"/>
    <w:rsid w:val="00616584"/>
    <w:rsid w:val="006221BB"/>
    <w:rsid w:val="00625385"/>
    <w:rsid w:val="0062569D"/>
    <w:rsid w:val="00630FDC"/>
    <w:rsid w:val="00633A23"/>
    <w:rsid w:val="006404A9"/>
    <w:rsid w:val="006409B4"/>
    <w:rsid w:val="00640DF1"/>
    <w:rsid w:val="00641CF7"/>
    <w:rsid w:val="006439F8"/>
    <w:rsid w:val="0064648B"/>
    <w:rsid w:val="00656F19"/>
    <w:rsid w:val="006644AC"/>
    <w:rsid w:val="00666C41"/>
    <w:rsid w:val="006675C7"/>
    <w:rsid w:val="00670A1B"/>
    <w:rsid w:val="00670E89"/>
    <w:rsid w:val="00673DBD"/>
    <w:rsid w:val="006743E9"/>
    <w:rsid w:val="00674AB6"/>
    <w:rsid w:val="00682514"/>
    <w:rsid w:val="00687B44"/>
    <w:rsid w:val="00690056"/>
    <w:rsid w:val="00691401"/>
    <w:rsid w:val="00694371"/>
    <w:rsid w:val="006947A1"/>
    <w:rsid w:val="00694CA8"/>
    <w:rsid w:val="0069541A"/>
    <w:rsid w:val="006971F8"/>
    <w:rsid w:val="006A0292"/>
    <w:rsid w:val="006B663F"/>
    <w:rsid w:val="006C04E0"/>
    <w:rsid w:val="006C0C6C"/>
    <w:rsid w:val="006C154A"/>
    <w:rsid w:val="006C51B5"/>
    <w:rsid w:val="006C5A65"/>
    <w:rsid w:val="006D7747"/>
    <w:rsid w:val="006E32CB"/>
    <w:rsid w:val="006E78C4"/>
    <w:rsid w:val="006E7FDD"/>
    <w:rsid w:val="007011EF"/>
    <w:rsid w:val="00704264"/>
    <w:rsid w:val="007048F1"/>
    <w:rsid w:val="00707F55"/>
    <w:rsid w:val="00720F6B"/>
    <w:rsid w:val="00724537"/>
    <w:rsid w:val="00724EBA"/>
    <w:rsid w:val="00725494"/>
    <w:rsid w:val="00727E37"/>
    <w:rsid w:val="00750DC6"/>
    <w:rsid w:val="00751EE1"/>
    <w:rsid w:val="00752B29"/>
    <w:rsid w:val="00754735"/>
    <w:rsid w:val="00754F57"/>
    <w:rsid w:val="00762384"/>
    <w:rsid w:val="00764EE5"/>
    <w:rsid w:val="007714EC"/>
    <w:rsid w:val="00774BB5"/>
    <w:rsid w:val="007821A3"/>
    <w:rsid w:val="00783996"/>
    <w:rsid w:val="00785DB8"/>
    <w:rsid w:val="00790E0D"/>
    <w:rsid w:val="00790F18"/>
    <w:rsid w:val="007919A8"/>
    <w:rsid w:val="00793E64"/>
    <w:rsid w:val="007952F1"/>
    <w:rsid w:val="007A127B"/>
    <w:rsid w:val="007A7E58"/>
    <w:rsid w:val="007B32EC"/>
    <w:rsid w:val="007B53A4"/>
    <w:rsid w:val="007C14E8"/>
    <w:rsid w:val="007C2763"/>
    <w:rsid w:val="007D0B36"/>
    <w:rsid w:val="007D3AFB"/>
    <w:rsid w:val="007E2E2F"/>
    <w:rsid w:val="007E574D"/>
    <w:rsid w:val="007E744F"/>
    <w:rsid w:val="007F16E1"/>
    <w:rsid w:val="00804B04"/>
    <w:rsid w:val="0080560F"/>
    <w:rsid w:val="008070F9"/>
    <w:rsid w:val="00816EA2"/>
    <w:rsid w:val="00816FF8"/>
    <w:rsid w:val="00820882"/>
    <w:rsid w:val="00820D32"/>
    <w:rsid w:val="00823CE0"/>
    <w:rsid w:val="00823DCF"/>
    <w:rsid w:val="008255D9"/>
    <w:rsid w:val="00836F9F"/>
    <w:rsid w:val="00844F09"/>
    <w:rsid w:val="00850C28"/>
    <w:rsid w:val="00856EA3"/>
    <w:rsid w:val="00867ADB"/>
    <w:rsid w:val="008704F4"/>
    <w:rsid w:val="00870709"/>
    <w:rsid w:val="00875A10"/>
    <w:rsid w:val="00876371"/>
    <w:rsid w:val="00877766"/>
    <w:rsid w:val="00884132"/>
    <w:rsid w:val="00897A8A"/>
    <w:rsid w:val="008A4E47"/>
    <w:rsid w:val="008B1BA7"/>
    <w:rsid w:val="008B4DF6"/>
    <w:rsid w:val="008C0FDC"/>
    <w:rsid w:val="008C24C2"/>
    <w:rsid w:val="008C5322"/>
    <w:rsid w:val="008D2B8B"/>
    <w:rsid w:val="008D2FFC"/>
    <w:rsid w:val="008D3892"/>
    <w:rsid w:val="008D4185"/>
    <w:rsid w:val="008D4F64"/>
    <w:rsid w:val="008E4C24"/>
    <w:rsid w:val="008E7BD9"/>
    <w:rsid w:val="008F3CBA"/>
    <w:rsid w:val="008F3E42"/>
    <w:rsid w:val="008F5CEF"/>
    <w:rsid w:val="008F702D"/>
    <w:rsid w:val="008F7425"/>
    <w:rsid w:val="00901609"/>
    <w:rsid w:val="00901C3E"/>
    <w:rsid w:val="00903E4D"/>
    <w:rsid w:val="00914ED1"/>
    <w:rsid w:val="009158F3"/>
    <w:rsid w:val="00915C76"/>
    <w:rsid w:val="009160EF"/>
    <w:rsid w:val="00920636"/>
    <w:rsid w:val="009270F7"/>
    <w:rsid w:val="00933410"/>
    <w:rsid w:val="00935DE1"/>
    <w:rsid w:val="0094045A"/>
    <w:rsid w:val="00940771"/>
    <w:rsid w:val="00942771"/>
    <w:rsid w:val="00942BF1"/>
    <w:rsid w:val="00943E38"/>
    <w:rsid w:val="009527A3"/>
    <w:rsid w:val="0096334A"/>
    <w:rsid w:val="009647EF"/>
    <w:rsid w:val="00965256"/>
    <w:rsid w:val="00966F51"/>
    <w:rsid w:val="00973D80"/>
    <w:rsid w:val="00974198"/>
    <w:rsid w:val="00990078"/>
    <w:rsid w:val="00990FEA"/>
    <w:rsid w:val="00992004"/>
    <w:rsid w:val="009A10EC"/>
    <w:rsid w:val="009B47EA"/>
    <w:rsid w:val="009D0E95"/>
    <w:rsid w:val="009D392A"/>
    <w:rsid w:val="009D6206"/>
    <w:rsid w:val="009E0234"/>
    <w:rsid w:val="009E116C"/>
    <w:rsid w:val="009E4881"/>
    <w:rsid w:val="009E5E66"/>
    <w:rsid w:val="009E6527"/>
    <w:rsid w:val="00A018CE"/>
    <w:rsid w:val="00A037E7"/>
    <w:rsid w:val="00A20A19"/>
    <w:rsid w:val="00A22DFE"/>
    <w:rsid w:val="00A33213"/>
    <w:rsid w:val="00A348CC"/>
    <w:rsid w:val="00A34A74"/>
    <w:rsid w:val="00A40D89"/>
    <w:rsid w:val="00A4138E"/>
    <w:rsid w:val="00A524F4"/>
    <w:rsid w:val="00A600DF"/>
    <w:rsid w:val="00A605EA"/>
    <w:rsid w:val="00A61102"/>
    <w:rsid w:val="00A63EF2"/>
    <w:rsid w:val="00A6447A"/>
    <w:rsid w:val="00A659FD"/>
    <w:rsid w:val="00A66C18"/>
    <w:rsid w:val="00A66FEE"/>
    <w:rsid w:val="00A73C35"/>
    <w:rsid w:val="00A772EA"/>
    <w:rsid w:val="00A801E3"/>
    <w:rsid w:val="00A811BD"/>
    <w:rsid w:val="00A822E6"/>
    <w:rsid w:val="00A84EDB"/>
    <w:rsid w:val="00A86C16"/>
    <w:rsid w:val="00A90A8D"/>
    <w:rsid w:val="00A927EC"/>
    <w:rsid w:val="00A95C9D"/>
    <w:rsid w:val="00A97DF3"/>
    <w:rsid w:val="00AA084B"/>
    <w:rsid w:val="00AA3870"/>
    <w:rsid w:val="00AA4EAD"/>
    <w:rsid w:val="00AA54CC"/>
    <w:rsid w:val="00AA742C"/>
    <w:rsid w:val="00AB3BF3"/>
    <w:rsid w:val="00AC0421"/>
    <w:rsid w:val="00AC17BF"/>
    <w:rsid w:val="00AC50C5"/>
    <w:rsid w:val="00AC5B62"/>
    <w:rsid w:val="00AE1303"/>
    <w:rsid w:val="00AE143C"/>
    <w:rsid w:val="00AE50C5"/>
    <w:rsid w:val="00AE5E9D"/>
    <w:rsid w:val="00AF0074"/>
    <w:rsid w:val="00AF2308"/>
    <w:rsid w:val="00AF355B"/>
    <w:rsid w:val="00AF5384"/>
    <w:rsid w:val="00AF6A05"/>
    <w:rsid w:val="00B04043"/>
    <w:rsid w:val="00B21C97"/>
    <w:rsid w:val="00B22D37"/>
    <w:rsid w:val="00B3318C"/>
    <w:rsid w:val="00B334C5"/>
    <w:rsid w:val="00B415B3"/>
    <w:rsid w:val="00B4214C"/>
    <w:rsid w:val="00B4287F"/>
    <w:rsid w:val="00B449F9"/>
    <w:rsid w:val="00B459D9"/>
    <w:rsid w:val="00B567D1"/>
    <w:rsid w:val="00B70F9B"/>
    <w:rsid w:val="00B75D35"/>
    <w:rsid w:val="00B77438"/>
    <w:rsid w:val="00B84331"/>
    <w:rsid w:val="00B85F4C"/>
    <w:rsid w:val="00B86792"/>
    <w:rsid w:val="00B90B15"/>
    <w:rsid w:val="00BA2066"/>
    <w:rsid w:val="00BA2499"/>
    <w:rsid w:val="00BA29D4"/>
    <w:rsid w:val="00BB7B06"/>
    <w:rsid w:val="00BD116D"/>
    <w:rsid w:val="00BD2619"/>
    <w:rsid w:val="00BD2F8E"/>
    <w:rsid w:val="00BD477B"/>
    <w:rsid w:val="00BD5DDC"/>
    <w:rsid w:val="00BE328F"/>
    <w:rsid w:val="00BF4760"/>
    <w:rsid w:val="00BF606A"/>
    <w:rsid w:val="00BF7989"/>
    <w:rsid w:val="00C005EA"/>
    <w:rsid w:val="00C01BFE"/>
    <w:rsid w:val="00C03E99"/>
    <w:rsid w:val="00C04867"/>
    <w:rsid w:val="00C075D0"/>
    <w:rsid w:val="00C07AAA"/>
    <w:rsid w:val="00C14BA0"/>
    <w:rsid w:val="00C17C6C"/>
    <w:rsid w:val="00C20311"/>
    <w:rsid w:val="00C21667"/>
    <w:rsid w:val="00C221D0"/>
    <w:rsid w:val="00C253F4"/>
    <w:rsid w:val="00C27F75"/>
    <w:rsid w:val="00C3014F"/>
    <w:rsid w:val="00C32374"/>
    <w:rsid w:val="00C3616E"/>
    <w:rsid w:val="00C4408F"/>
    <w:rsid w:val="00C521FF"/>
    <w:rsid w:val="00C6401B"/>
    <w:rsid w:val="00C64340"/>
    <w:rsid w:val="00C6601E"/>
    <w:rsid w:val="00C66CFE"/>
    <w:rsid w:val="00C73091"/>
    <w:rsid w:val="00C73964"/>
    <w:rsid w:val="00C73FB0"/>
    <w:rsid w:val="00C74399"/>
    <w:rsid w:val="00C7476C"/>
    <w:rsid w:val="00C74798"/>
    <w:rsid w:val="00C7787D"/>
    <w:rsid w:val="00C80F98"/>
    <w:rsid w:val="00CA129B"/>
    <w:rsid w:val="00CA18B5"/>
    <w:rsid w:val="00CB1C7D"/>
    <w:rsid w:val="00CC134A"/>
    <w:rsid w:val="00CC2004"/>
    <w:rsid w:val="00CC2A9C"/>
    <w:rsid w:val="00CC5A20"/>
    <w:rsid w:val="00CD5235"/>
    <w:rsid w:val="00CD675D"/>
    <w:rsid w:val="00CD6C4B"/>
    <w:rsid w:val="00CE24F4"/>
    <w:rsid w:val="00CE7D31"/>
    <w:rsid w:val="00CF0D3A"/>
    <w:rsid w:val="00CF23DA"/>
    <w:rsid w:val="00CF25A4"/>
    <w:rsid w:val="00CF4CD7"/>
    <w:rsid w:val="00D13B95"/>
    <w:rsid w:val="00D26BC6"/>
    <w:rsid w:val="00D32BFC"/>
    <w:rsid w:val="00D33184"/>
    <w:rsid w:val="00D33460"/>
    <w:rsid w:val="00D34373"/>
    <w:rsid w:val="00D3684B"/>
    <w:rsid w:val="00D4608B"/>
    <w:rsid w:val="00D46B65"/>
    <w:rsid w:val="00D5227A"/>
    <w:rsid w:val="00D644C9"/>
    <w:rsid w:val="00D66ED3"/>
    <w:rsid w:val="00D776A0"/>
    <w:rsid w:val="00D84A12"/>
    <w:rsid w:val="00D864AF"/>
    <w:rsid w:val="00D869A3"/>
    <w:rsid w:val="00D93C0A"/>
    <w:rsid w:val="00D9795A"/>
    <w:rsid w:val="00DA25ED"/>
    <w:rsid w:val="00DA5152"/>
    <w:rsid w:val="00DA5EEC"/>
    <w:rsid w:val="00DA6C33"/>
    <w:rsid w:val="00DB7075"/>
    <w:rsid w:val="00DB7B1E"/>
    <w:rsid w:val="00DC1DC7"/>
    <w:rsid w:val="00DC3A68"/>
    <w:rsid w:val="00DC7E77"/>
    <w:rsid w:val="00DD207E"/>
    <w:rsid w:val="00DD2714"/>
    <w:rsid w:val="00DD36A5"/>
    <w:rsid w:val="00DD5AC5"/>
    <w:rsid w:val="00DE05A9"/>
    <w:rsid w:val="00DE1A47"/>
    <w:rsid w:val="00DE77C3"/>
    <w:rsid w:val="00DF162C"/>
    <w:rsid w:val="00DF1991"/>
    <w:rsid w:val="00DF2F52"/>
    <w:rsid w:val="00DF45E1"/>
    <w:rsid w:val="00E03D3E"/>
    <w:rsid w:val="00E03F36"/>
    <w:rsid w:val="00E16200"/>
    <w:rsid w:val="00E2342B"/>
    <w:rsid w:val="00E260A1"/>
    <w:rsid w:val="00E32382"/>
    <w:rsid w:val="00E335EB"/>
    <w:rsid w:val="00E3625F"/>
    <w:rsid w:val="00E4439F"/>
    <w:rsid w:val="00E47C08"/>
    <w:rsid w:val="00E50073"/>
    <w:rsid w:val="00E5483A"/>
    <w:rsid w:val="00E6066B"/>
    <w:rsid w:val="00E61530"/>
    <w:rsid w:val="00E6252E"/>
    <w:rsid w:val="00E65039"/>
    <w:rsid w:val="00E66C46"/>
    <w:rsid w:val="00E7414F"/>
    <w:rsid w:val="00E76C22"/>
    <w:rsid w:val="00E81069"/>
    <w:rsid w:val="00E81295"/>
    <w:rsid w:val="00E8700D"/>
    <w:rsid w:val="00E90ED6"/>
    <w:rsid w:val="00E91E42"/>
    <w:rsid w:val="00E93210"/>
    <w:rsid w:val="00E96AC2"/>
    <w:rsid w:val="00E973B1"/>
    <w:rsid w:val="00EA16D8"/>
    <w:rsid w:val="00EA1902"/>
    <w:rsid w:val="00EA464E"/>
    <w:rsid w:val="00EA60E9"/>
    <w:rsid w:val="00EB242B"/>
    <w:rsid w:val="00EB2F62"/>
    <w:rsid w:val="00EB4DDA"/>
    <w:rsid w:val="00EC2487"/>
    <w:rsid w:val="00EC61F3"/>
    <w:rsid w:val="00ED0604"/>
    <w:rsid w:val="00ED1973"/>
    <w:rsid w:val="00ED7B59"/>
    <w:rsid w:val="00EE4828"/>
    <w:rsid w:val="00EE596E"/>
    <w:rsid w:val="00EF5139"/>
    <w:rsid w:val="00F005D4"/>
    <w:rsid w:val="00F02880"/>
    <w:rsid w:val="00F04047"/>
    <w:rsid w:val="00F07360"/>
    <w:rsid w:val="00F108F7"/>
    <w:rsid w:val="00F11294"/>
    <w:rsid w:val="00F11AF2"/>
    <w:rsid w:val="00F130C3"/>
    <w:rsid w:val="00F1439D"/>
    <w:rsid w:val="00F15FCE"/>
    <w:rsid w:val="00F17014"/>
    <w:rsid w:val="00F20055"/>
    <w:rsid w:val="00F26905"/>
    <w:rsid w:val="00F30BB4"/>
    <w:rsid w:val="00F30BEF"/>
    <w:rsid w:val="00F31E0F"/>
    <w:rsid w:val="00F379E0"/>
    <w:rsid w:val="00F404DC"/>
    <w:rsid w:val="00F60034"/>
    <w:rsid w:val="00F606D3"/>
    <w:rsid w:val="00F67007"/>
    <w:rsid w:val="00F73957"/>
    <w:rsid w:val="00F7625C"/>
    <w:rsid w:val="00F768FF"/>
    <w:rsid w:val="00F818A0"/>
    <w:rsid w:val="00F81CE7"/>
    <w:rsid w:val="00F854F5"/>
    <w:rsid w:val="00F86EBE"/>
    <w:rsid w:val="00F92768"/>
    <w:rsid w:val="00F96364"/>
    <w:rsid w:val="00F96849"/>
    <w:rsid w:val="00F97840"/>
    <w:rsid w:val="00FA306D"/>
    <w:rsid w:val="00FA538D"/>
    <w:rsid w:val="00FA6F3E"/>
    <w:rsid w:val="00FB3FDA"/>
    <w:rsid w:val="00FB436A"/>
    <w:rsid w:val="00FC376F"/>
    <w:rsid w:val="00FC43BF"/>
    <w:rsid w:val="00FE0CFE"/>
    <w:rsid w:val="00FF47C7"/>
    <w:rsid w:val="00FF47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70B8"/>
  </w:style>
  <w:style w:type="paragraph" w:styleId="Ttulo1">
    <w:name w:val="heading 1"/>
    <w:basedOn w:val="Normal"/>
    <w:next w:val="Normal"/>
    <w:qFormat/>
    <w:rsid w:val="003B70B8"/>
    <w:pPr>
      <w:keepNext/>
      <w:autoSpaceDE w:val="0"/>
      <w:autoSpaceDN w:val="0"/>
      <w:adjustRightInd w:val="0"/>
      <w:spacing w:line="360" w:lineRule="auto"/>
      <w:jc w:val="center"/>
      <w:outlineLvl w:val="0"/>
    </w:pPr>
    <w:rPr>
      <w:rFonts w:ascii="Arial" w:hAnsi="Arial" w:cs="Arial"/>
      <w:b/>
      <w:spacing w:val="60"/>
      <w:szCs w:val="22"/>
      <w:u w:val="single"/>
    </w:rPr>
  </w:style>
  <w:style w:type="paragraph" w:styleId="Ttulo2">
    <w:name w:val="heading 2"/>
    <w:basedOn w:val="Normal"/>
    <w:next w:val="Normal"/>
    <w:qFormat/>
    <w:rsid w:val="003B70B8"/>
    <w:pPr>
      <w:keepNext/>
      <w:jc w:val="center"/>
      <w:outlineLvl w:val="1"/>
    </w:pPr>
    <w:rPr>
      <w:rFonts w:ascii="American Classic" w:hAnsi="American Classic"/>
      <w:b/>
      <w:bCs/>
      <w:sz w:val="24"/>
      <w:szCs w:val="24"/>
    </w:rPr>
  </w:style>
  <w:style w:type="paragraph" w:styleId="Ttulo4">
    <w:name w:val="heading 4"/>
    <w:basedOn w:val="Normal"/>
    <w:next w:val="Normal"/>
    <w:qFormat/>
    <w:rsid w:val="003B70B8"/>
    <w:pPr>
      <w:keepNext/>
      <w:jc w:val="center"/>
      <w:outlineLvl w:val="3"/>
    </w:pPr>
    <w:rPr>
      <w:rFonts w:ascii="American Classic" w:hAnsi="American Classic"/>
      <w:b/>
      <w:bCs/>
      <w:sz w:val="28"/>
      <w:szCs w:val="24"/>
    </w:rPr>
  </w:style>
  <w:style w:type="paragraph" w:styleId="Ttulo5">
    <w:name w:val="heading 5"/>
    <w:basedOn w:val="Normal"/>
    <w:next w:val="Normal"/>
    <w:qFormat/>
    <w:rsid w:val="003B70B8"/>
    <w:pPr>
      <w:keepNext/>
      <w:jc w:val="both"/>
      <w:outlineLvl w:val="4"/>
    </w:pPr>
    <w:rPr>
      <w:b/>
      <w:bCs/>
      <w:sz w:val="28"/>
      <w:szCs w:val="24"/>
    </w:rPr>
  </w:style>
  <w:style w:type="paragraph" w:styleId="Ttulo6">
    <w:name w:val="heading 6"/>
    <w:basedOn w:val="Normal"/>
    <w:next w:val="Normal"/>
    <w:qFormat/>
    <w:rsid w:val="003B70B8"/>
    <w:pPr>
      <w:keepNext/>
      <w:outlineLvl w:val="5"/>
    </w:pPr>
    <w:rPr>
      <w:b/>
      <w:bCs/>
      <w:sz w:val="24"/>
      <w:szCs w:val="24"/>
    </w:rPr>
  </w:style>
  <w:style w:type="paragraph" w:styleId="Ttulo7">
    <w:name w:val="heading 7"/>
    <w:basedOn w:val="Normal"/>
    <w:next w:val="Normal"/>
    <w:qFormat/>
    <w:rsid w:val="003B70B8"/>
    <w:pPr>
      <w:keepNext/>
      <w:outlineLvl w:val="6"/>
    </w:pPr>
    <w:rPr>
      <w:rFonts w:ascii="Bookman Old Style" w:hAnsi="Bookman Old Style"/>
      <w:b/>
      <w:bCs/>
      <w:sz w:val="22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semiHidden/>
    <w:rsid w:val="003B70B8"/>
  </w:style>
  <w:style w:type="paragraph" w:styleId="Rodap">
    <w:name w:val="footer"/>
    <w:basedOn w:val="Normal"/>
    <w:link w:val="RodapChar"/>
    <w:uiPriority w:val="99"/>
    <w:rsid w:val="003B70B8"/>
    <w:pPr>
      <w:tabs>
        <w:tab w:val="center" w:pos="4419"/>
        <w:tab w:val="right" w:pos="8838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RodapChar">
    <w:name w:val="Rodapé Char"/>
    <w:basedOn w:val="Fontepargpadro"/>
    <w:link w:val="Rodap"/>
    <w:uiPriority w:val="99"/>
    <w:rsid w:val="00B334C5"/>
  </w:style>
  <w:style w:type="paragraph" w:styleId="Cabealho">
    <w:name w:val="header"/>
    <w:basedOn w:val="Normal"/>
    <w:link w:val="CabealhoChar"/>
    <w:rsid w:val="003B70B8"/>
    <w:pPr>
      <w:tabs>
        <w:tab w:val="center" w:pos="4419"/>
        <w:tab w:val="right" w:pos="8838"/>
      </w:tabs>
    </w:pPr>
  </w:style>
  <w:style w:type="character" w:customStyle="1" w:styleId="Ttulo2Char">
    <w:name w:val="Título 2 Char"/>
    <w:basedOn w:val="Fontepargpadro"/>
    <w:rsid w:val="003B70B8"/>
    <w:rPr>
      <w:rFonts w:ascii="American Classic" w:hAnsi="American Classic"/>
      <w:b/>
      <w:bCs/>
      <w:sz w:val="24"/>
      <w:szCs w:val="24"/>
    </w:rPr>
  </w:style>
  <w:style w:type="character" w:customStyle="1" w:styleId="Ttulo4Char">
    <w:name w:val="Título 4 Char"/>
    <w:basedOn w:val="Fontepargpadro"/>
    <w:rsid w:val="003B70B8"/>
    <w:rPr>
      <w:rFonts w:ascii="American Classic" w:hAnsi="American Classic"/>
      <w:b/>
      <w:bCs/>
      <w:sz w:val="28"/>
      <w:szCs w:val="24"/>
    </w:rPr>
  </w:style>
  <w:style w:type="character" w:customStyle="1" w:styleId="Ttulo5Char">
    <w:name w:val="Título 5 Char"/>
    <w:basedOn w:val="Fontepargpadro"/>
    <w:rsid w:val="003B70B8"/>
    <w:rPr>
      <w:b/>
      <w:bCs/>
      <w:sz w:val="28"/>
      <w:szCs w:val="24"/>
    </w:rPr>
  </w:style>
  <w:style w:type="character" w:customStyle="1" w:styleId="Ttulo6Char">
    <w:name w:val="Título 6 Char"/>
    <w:basedOn w:val="Fontepargpadro"/>
    <w:rsid w:val="003B70B8"/>
    <w:rPr>
      <w:b/>
      <w:bCs/>
      <w:sz w:val="24"/>
      <w:szCs w:val="24"/>
    </w:rPr>
  </w:style>
  <w:style w:type="character" w:customStyle="1" w:styleId="Ttulo7Char">
    <w:name w:val="Título 7 Char"/>
    <w:basedOn w:val="Fontepargpadro"/>
    <w:rsid w:val="003B70B8"/>
    <w:rPr>
      <w:rFonts w:ascii="Bookman Old Style" w:hAnsi="Bookman Old Style"/>
      <w:b/>
      <w:bCs/>
      <w:sz w:val="22"/>
      <w:szCs w:val="24"/>
    </w:rPr>
  </w:style>
  <w:style w:type="paragraph" w:styleId="Ttulo">
    <w:name w:val="Title"/>
    <w:basedOn w:val="Normal"/>
    <w:qFormat/>
    <w:rsid w:val="003B70B8"/>
    <w:pPr>
      <w:jc w:val="center"/>
    </w:pPr>
    <w:rPr>
      <w:b/>
      <w:bCs/>
      <w:sz w:val="28"/>
      <w:szCs w:val="24"/>
    </w:rPr>
  </w:style>
  <w:style w:type="character" w:customStyle="1" w:styleId="TtuloChar">
    <w:name w:val="Título Char"/>
    <w:basedOn w:val="Fontepargpadro"/>
    <w:rsid w:val="003B70B8"/>
    <w:rPr>
      <w:b/>
      <w:bCs/>
      <w:sz w:val="28"/>
      <w:szCs w:val="24"/>
    </w:rPr>
  </w:style>
  <w:style w:type="paragraph" w:styleId="Corpodetexto">
    <w:name w:val="Body Text"/>
    <w:basedOn w:val="Normal"/>
    <w:semiHidden/>
    <w:rsid w:val="003B70B8"/>
    <w:pPr>
      <w:jc w:val="both"/>
    </w:pPr>
    <w:rPr>
      <w:rFonts w:ascii="American Classic" w:hAnsi="American Classic"/>
      <w:sz w:val="24"/>
      <w:szCs w:val="24"/>
    </w:rPr>
  </w:style>
  <w:style w:type="character" w:customStyle="1" w:styleId="CorpodetextoChar">
    <w:name w:val="Corpo de texto Char"/>
    <w:basedOn w:val="Fontepargpadro"/>
    <w:semiHidden/>
    <w:rsid w:val="003B70B8"/>
    <w:rPr>
      <w:rFonts w:ascii="American Classic" w:hAnsi="American Classic"/>
      <w:sz w:val="24"/>
      <w:szCs w:val="24"/>
    </w:rPr>
  </w:style>
  <w:style w:type="paragraph" w:styleId="Corpodetexto2">
    <w:name w:val="Body Text 2"/>
    <w:basedOn w:val="Normal"/>
    <w:semiHidden/>
    <w:rsid w:val="003B70B8"/>
    <w:pPr>
      <w:jc w:val="both"/>
    </w:pPr>
    <w:rPr>
      <w:rFonts w:ascii="American Classic" w:hAnsi="American Classic"/>
      <w:sz w:val="26"/>
      <w:szCs w:val="24"/>
    </w:rPr>
  </w:style>
  <w:style w:type="character" w:customStyle="1" w:styleId="Corpodetexto2Char">
    <w:name w:val="Corpo de texto 2 Char"/>
    <w:basedOn w:val="Fontepargpadro"/>
    <w:semiHidden/>
    <w:rsid w:val="003B70B8"/>
    <w:rPr>
      <w:rFonts w:ascii="American Classic" w:hAnsi="American Classic"/>
      <w:sz w:val="26"/>
      <w:szCs w:val="24"/>
    </w:rPr>
  </w:style>
  <w:style w:type="paragraph" w:styleId="Corpodetexto3">
    <w:name w:val="Body Text 3"/>
    <w:basedOn w:val="Normal"/>
    <w:semiHidden/>
    <w:rsid w:val="003B70B8"/>
    <w:pPr>
      <w:tabs>
        <w:tab w:val="left" w:pos="720"/>
      </w:tabs>
      <w:jc w:val="both"/>
    </w:pPr>
    <w:rPr>
      <w:sz w:val="28"/>
      <w:szCs w:val="24"/>
    </w:rPr>
  </w:style>
  <w:style w:type="character" w:customStyle="1" w:styleId="Corpodetexto3Char">
    <w:name w:val="Corpo de texto 3 Char"/>
    <w:basedOn w:val="Fontepargpadro"/>
    <w:semiHidden/>
    <w:rsid w:val="003B70B8"/>
    <w:rPr>
      <w:sz w:val="28"/>
      <w:szCs w:val="24"/>
    </w:rPr>
  </w:style>
  <w:style w:type="paragraph" w:styleId="Recuodecorpodetexto">
    <w:name w:val="Body Text Indent"/>
    <w:basedOn w:val="Normal"/>
    <w:semiHidden/>
    <w:rsid w:val="003B70B8"/>
    <w:pPr>
      <w:ind w:firstLine="708"/>
      <w:jc w:val="both"/>
    </w:pPr>
    <w:rPr>
      <w:rFonts w:ascii="Bookman Old Style" w:hAnsi="Bookman Old Style"/>
      <w:snapToGrid w:val="0"/>
      <w:szCs w:val="24"/>
    </w:rPr>
  </w:style>
  <w:style w:type="character" w:customStyle="1" w:styleId="RecuodecorpodetextoChar">
    <w:name w:val="Recuo de corpo de texto Char"/>
    <w:basedOn w:val="Fontepargpadro"/>
    <w:semiHidden/>
    <w:rsid w:val="003B70B8"/>
    <w:rPr>
      <w:rFonts w:ascii="Bookman Old Style" w:hAnsi="Bookman Old Style"/>
      <w:snapToGrid w:val="0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334C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334C5"/>
    <w:rPr>
      <w:rFonts w:ascii="Tahoma" w:hAnsi="Tahoma" w:cs="Tahoma"/>
      <w:sz w:val="16"/>
      <w:szCs w:val="16"/>
    </w:rPr>
  </w:style>
  <w:style w:type="character" w:customStyle="1" w:styleId="CabealhoChar">
    <w:name w:val="Cabeçalho Char"/>
    <w:basedOn w:val="Fontepargpadro"/>
    <w:link w:val="Cabealho"/>
    <w:rsid w:val="007A127B"/>
  </w:style>
  <w:style w:type="paragraph" w:customStyle="1" w:styleId="Default">
    <w:name w:val="Default"/>
    <w:rsid w:val="00AA387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rodap">
    <w:name w:val="footnote text"/>
    <w:basedOn w:val="Normal"/>
    <w:link w:val="TextodenotaderodapChar"/>
    <w:rsid w:val="00AA3870"/>
    <w:rPr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rsid w:val="00AA3870"/>
    <w:rPr>
      <w:lang w:eastAsia="en-US"/>
    </w:rPr>
  </w:style>
  <w:style w:type="character" w:styleId="Refdenotaderodap">
    <w:name w:val="footnote reference"/>
    <w:basedOn w:val="Fontepargpadro"/>
    <w:rsid w:val="00AA3870"/>
    <w:rPr>
      <w:vertAlign w:val="superscript"/>
    </w:rPr>
  </w:style>
  <w:style w:type="character" w:styleId="TextodoEspaoReservado">
    <w:name w:val="Placeholder Text"/>
    <w:basedOn w:val="Fontepargpadro"/>
    <w:uiPriority w:val="99"/>
    <w:semiHidden/>
    <w:rsid w:val="00D34373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70B8"/>
  </w:style>
  <w:style w:type="paragraph" w:styleId="Ttulo1">
    <w:name w:val="heading 1"/>
    <w:basedOn w:val="Normal"/>
    <w:next w:val="Normal"/>
    <w:qFormat/>
    <w:rsid w:val="003B70B8"/>
    <w:pPr>
      <w:keepNext/>
      <w:autoSpaceDE w:val="0"/>
      <w:autoSpaceDN w:val="0"/>
      <w:adjustRightInd w:val="0"/>
      <w:spacing w:line="360" w:lineRule="auto"/>
      <w:jc w:val="center"/>
      <w:outlineLvl w:val="0"/>
    </w:pPr>
    <w:rPr>
      <w:rFonts w:ascii="Arial" w:hAnsi="Arial" w:cs="Arial"/>
      <w:b/>
      <w:spacing w:val="60"/>
      <w:szCs w:val="22"/>
      <w:u w:val="single"/>
    </w:rPr>
  </w:style>
  <w:style w:type="paragraph" w:styleId="Ttulo2">
    <w:name w:val="heading 2"/>
    <w:basedOn w:val="Normal"/>
    <w:next w:val="Normal"/>
    <w:qFormat/>
    <w:rsid w:val="003B70B8"/>
    <w:pPr>
      <w:keepNext/>
      <w:jc w:val="center"/>
      <w:outlineLvl w:val="1"/>
    </w:pPr>
    <w:rPr>
      <w:rFonts w:ascii="American Classic" w:hAnsi="American Classic"/>
      <w:b/>
      <w:bCs/>
      <w:sz w:val="24"/>
      <w:szCs w:val="24"/>
    </w:rPr>
  </w:style>
  <w:style w:type="paragraph" w:styleId="Ttulo4">
    <w:name w:val="heading 4"/>
    <w:basedOn w:val="Normal"/>
    <w:next w:val="Normal"/>
    <w:qFormat/>
    <w:rsid w:val="003B70B8"/>
    <w:pPr>
      <w:keepNext/>
      <w:jc w:val="center"/>
      <w:outlineLvl w:val="3"/>
    </w:pPr>
    <w:rPr>
      <w:rFonts w:ascii="American Classic" w:hAnsi="American Classic"/>
      <w:b/>
      <w:bCs/>
      <w:sz w:val="28"/>
      <w:szCs w:val="24"/>
    </w:rPr>
  </w:style>
  <w:style w:type="paragraph" w:styleId="Ttulo5">
    <w:name w:val="heading 5"/>
    <w:basedOn w:val="Normal"/>
    <w:next w:val="Normal"/>
    <w:qFormat/>
    <w:rsid w:val="003B70B8"/>
    <w:pPr>
      <w:keepNext/>
      <w:jc w:val="both"/>
      <w:outlineLvl w:val="4"/>
    </w:pPr>
    <w:rPr>
      <w:b/>
      <w:bCs/>
      <w:sz w:val="28"/>
      <w:szCs w:val="24"/>
    </w:rPr>
  </w:style>
  <w:style w:type="paragraph" w:styleId="Ttulo6">
    <w:name w:val="heading 6"/>
    <w:basedOn w:val="Normal"/>
    <w:next w:val="Normal"/>
    <w:qFormat/>
    <w:rsid w:val="003B70B8"/>
    <w:pPr>
      <w:keepNext/>
      <w:outlineLvl w:val="5"/>
    </w:pPr>
    <w:rPr>
      <w:b/>
      <w:bCs/>
      <w:sz w:val="24"/>
      <w:szCs w:val="24"/>
    </w:rPr>
  </w:style>
  <w:style w:type="paragraph" w:styleId="Ttulo7">
    <w:name w:val="heading 7"/>
    <w:basedOn w:val="Normal"/>
    <w:next w:val="Normal"/>
    <w:qFormat/>
    <w:rsid w:val="003B70B8"/>
    <w:pPr>
      <w:keepNext/>
      <w:outlineLvl w:val="6"/>
    </w:pPr>
    <w:rPr>
      <w:rFonts w:ascii="Bookman Old Style" w:hAnsi="Bookman Old Style"/>
      <w:b/>
      <w:bCs/>
      <w:sz w:val="22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semiHidden/>
    <w:rsid w:val="003B70B8"/>
  </w:style>
  <w:style w:type="paragraph" w:styleId="Rodap">
    <w:name w:val="footer"/>
    <w:basedOn w:val="Normal"/>
    <w:link w:val="RodapChar"/>
    <w:uiPriority w:val="99"/>
    <w:rsid w:val="003B70B8"/>
    <w:pPr>
      <w:tabs>
        <w:tab w:val="center" w:pos="4419"/>
        <w:tab w:val="right" w:pos="8838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RodapChar">
    <w:name w:val="Rodapé Char"/>
    <w:basedOn w:val="Fontepargpadro"/>
    <w:link w:val="Rodap"/>
    <w:uiPriority w:val="99"/>
    <w:rsid w:val="00B334C5"/>
  </w:style>
  <w:style w:type="paragraph" w:styleId="Cabealho">
    <w:name w:val="header"/>
    <w:basedOn w:val="Normal"/>
    <w:link w:val="CabealhoChar"/>
    <w:rsid w:val="003B70B8"/>
    <w:pPr>
      <w:tabs>
        <w:tab w:val="center" w:pos="4419"/>
        <w:tab w:val="right" w:pos="8838"/>
      </w:tabs>
    </w:pPr>
  </w:style>
  <w:style w:type="character" w:customStyle="1" w:styleId="Ttulo2Char">
    <w:name w:val="Título 2 Char"/>
    <w:basedOn w:val="Fontepargpadro"/>
    <w:rsid w:val="003B70B8"/>
    <w:rPr>
      <w:rFonts w:ascii="American Classic" w:hAnsi="American Classic"/>
      <w:b/>
      <w:bCs/>
      <w:sz w:val="24"/>
      <w:szCs w:val="24"/>
    </w:rPr>
  </w:style>
  <w:style w:type="character" w:customStyle="1" w:styleId="Ttulo4Char">
    <w:name w:val="Título 4 Char"/>
    <w:basedOn w:val="Fontepargpadro"/>
    <w:rsid w:val="003B70B8"/>
    <w:rPr>
      <w:rFonts w:ascii="American Classic" w:hAnsi="American Classic"/>
      <w:b/>
      <w:bCs/>
      <w:sz w:val="28"/>
      <w:szCs w:val="24"/>
    </w:rPr>
  </w:style>
  <w:style w:type="character" w:customStyle="1" w:styleId="Ttulo5Char">
    <w:name w:val="Título 5 Char"/>
    <w:basedOn w:val="Fontepargpadro"/>
    <w:rsid w:val="003B70B8"/>
    <w:rPr>
      <w:b/>
      <w:bCs/>
      <w:sz w:val="28"/>
      <w:szCs w:val="24"/>
    </w:rPr>
  </w:style>
  <w:style w:type="character" w:customStyle="1" w:styleId="Ttulo6Char">
    <w:name w:val="Título 6 Char"/>
    <w:basedOn w:val="Fontepargpadro"/>
    <w:rsid w:val="003B70B8"/>
    <w:rPr>
      <w:b/>
      <w:bCs/>
      <w:sz w:val="24"/>
      <w:szCs w:val="24"/>
    </w:rPr>
  </w:style>
  <w:style w:type="character" w:customStyle="1" w:styleId="Ttulo7Char">
    <w:name w:val="Título 7 Char"/>
    <w:basedOn w:val="Fontepargpadro"/>
    <w:rsid w:val="003B70B8"/>
    <w:rPr>
      <w:rFonts w:ascii="Bookman Old Style" w:hAnsi="Bookman Old Style"/>
      <w:b/>
      <w:bCs/>
      <w:sz w:val="22"/>
      <w:szCs w:val="24"/>
    </w:rPr>
  </w:style>
  <w:style w:type="paragraph" w:styleId="Ttulo">
    <w:name w:val="Title"/>
    <w:basedOn w:val="Normal"/>
    <w:qFormat/>
    <w:rsid w:val="003B70B8"/>
    <w:pPr>
      <w:jc w:val="center"/>
    </w:pPr>
    <w:rPr>
      <w:b/>
      <w:bCs/>
      <w:sz w:val="28"/>
      <w:szCs w:val="24"/>
    </w:rPr>
  </w:style>
  <w:style w:type="character" w:customStyle="1" w:styleId="TtuloChar">
    <w:name w:val="Título Char"/>
    <w:basedOn w:val="Fontepargpadro"/>
    <w:rsid w:val="003B70B8"/>
    <w:rPr>
      <w:b/>
      <w:bCs/>
      <w:sz w:val="28"/>
      <w:szCs w:val="24"/>
    </w:rPr>
  </w:style>
  <w:style w:type="paragraph" w:styleId="Corpodetexto">
    <w:name w:val="Body Text"/>
    <w:basedOn w:val="Normal"/>
    <w:semiHidden/>
    <w:rsid w:val="003B70B8"/>
    <w:pPr>
      <w:jc w:val="both"/>
    </w:pPr>
    <w:rPr>
      <w:rFonts w:ascii="American Classic" w:hAnsi="American Classic"/>
      <w:sz w:val="24"/>
      <w:szCs w:val="24"/>
    </w:rPr>
  </w:style>
  <w:style w:type="character" w:customStyle="1" w:styleId="CorpodetextoChar">
    <w:name w:val="Corpo de texto Char"/>
    <w:basedOn w:val="Fontepargpadro"/>
    <w:semiHidden/>
    <w:rsid w:val="003B70B8"/>
    <w:rPr>
      <w:rFonts w:ascii="American Classic" w:hAnsi="American Classic"/>
      <w:sz w:val="24"/>
      <w:szCs w:val="24"/>
    </w:rPr>
  </w:style>
  <w:style w:type="paragraph" w:styleId="Corpodetexto2">
    <w:name w:val="Body Text 2"/>
    <w:basedOn w:val="Normal"/>
    <w:semiHidden/>
    <w:rsid w:val="003B70B8"/>
    <w:pPr>
      <w:jc w:val="both"/>
    </w:pPr>
    <w:rPr>
      <w:rFonts w:ascii="American Classic" w:hAnsi="American Classic"/>
      <w:sz w:val="26"/>
      <w:szCs w:val="24"/>
    </w:rPr>
  </w:style>
  <w:style w:type="character" w:customStyle="1" w:styleId="Corpodetexto2Char">
    <w:name w:val="Corpo de texto 2 Char"/>
    <w:basedOn w:val="Fontepargpadro"/>
    <w:semiHidden/>
    <w:rsid w:val="003B70B8"/>
    <w:rPr>
      <w:rFonts w:ascii="American Classic" w:hAnsi="American Classic"/>
      <w:sz w:val="26"/>
      <w:szCs w:val="24"/>
    </w:rPr>
  </w:style>
  <w:style w:type="paragraph" w:styleId="Corpodetexto3">
    <w:name w:val="Body Text 3"/>
    <w:basedOn w:val="Normal"/>
    <w:semiHidden/>
    <w:rsid w:val="003B70B8"/>
    <w:pPr>
      <w:tabs>
        <w:tab w:val="left" w:pos="720"/>
      </w:tabs>
      <w:jc w:val="both"/>
    </w:pPr>
    <w:rPr>
      <w:sz w:val="28"/>
      <w:szCs w:val="24"/>
    </w:rPr>
  </w:style>
  <w:style w:type="character" w:customStyle="1" w:styleId="Corpodetexto3Char">
    <w:name w:val="Corpo de texto 3 Char"/>
    <w:basedOn w:val="Fontepargpadro"/>
    <w:semiHidden/>
    <w:rsid w:val="003B70B8"/>
    <w:rPr>
      <w:sz w:val="28"/>
      <w:szCs w:val="24"/>
    </w:rPr>
  </w:style>
  <w:style w:type="paragraph" w:styleId="Recuodecorpodetexto">
    <w:name w:val="Body Text Indent"/>
    <w:basedOn w:val="Normal"/>
    <w:semiHidden/>
    <w:rsid w:val="003B70B8"/>
    <w:pPr>
      <w:ind w:firstLine="708"/>
      <w:jc w:val="both"/>
    </w:pPr>
    <w:rPr>
      <w:rFonts w:ascii="Bookman Old Style" w:hAnsi="Bookman Old Style"/>
      <w:snapToGrid w:val="0"/>
      <w:szCs w:val="24"/>
    </w:rPr>
  </w:style>
  <w:style w:type="character" w:customStyle="1" w:styleId="RecuodecorpodetextoChar">
    <w:name w:val="Recuo de corpo de texto Char"/>
    <w:basedOn w:val="Fontepargpadro"/>
    <w:semiHidden/>
    <w:rsid w:val="003B70B8"/>
    <w:rPr>
      <w:rFonts w:ascii="Bookman Old Style" w:hAnsi="Bookman Old Style"/>
      <w:snapToGrid w:val="0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334C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334C5"/>
    <w:rPr>
      <w:rFonts w:ascii="Tahoma" w:hAnsi="Tahoma" w:cs="Tahoma"/>
      <w:sz w:val="16"/>
      <w:szCs w:val="16"/>
    </w:rPr>
  </w:style>
  <w:style w:type="character" w:customStyle="1" w:styleId="CabealhoChar">
    <w:name w:val="Cabeçalho Char"/>
    <w:basedOn w:val="Fontepargpadro"/>
    <w:link w:val="Cabealho"/>
    <w:rsid w:val="007A127B"/>
  </w:style>
  <w:style w:type="paragraph" w:customStyle="1" w:styleId="Default">
    <w:name w:val="Default"/>
    <w:rsid w:val="00AA387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rodap">
    <w:name w:val="footnote text"/>
    <w:basedOn w:val="Normal"/>
    <w:link w:val="TextodenotaderodapChar"/>
    <w:rsid w:val="00AA3870"/>
    <w:rPr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rsid w:val="00AA3870"/>
    <w:rPr>
      <w:lang w:eastAsia="en-US"/>
    </w:rPr>
  </w:style>
  <w:style w:type="character" w:styleId="Refdenotaderodap">
    <w:name w:val="footnote reference"/>
    <w:basedOn w:val="Fontepargpadro"/>
    <w:rsid w:val="00AA3870"/>
    <w:rPr>
      <w:vertAlign w:val="superscript"/>
    </w:rPr>
  </w:style>
  <w:style w:type="character" w:styleId="TextodoEspaoReservado">
    <w:name w:val="Placeholder Text"/>
    <w:basedOn w:val="Fontepargpadro"/>
    <w:uiPriority w:val="99"/>
    <w:semiHidden/>
    <w:rsid w:val="00D34373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023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6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3BD956-E38C-4581-B1A7-851DC89CBC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850</Words>
  <Characters>4592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LICITAÇÃO</vt:lpstr>
    </vt:vector>
  </TitlesOfParts>
  <Company/>
  <LinksUpToDate>false</LinksUpToDate>
  <CharactersWithSpaces>5432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LICITAÇÃO</dc:title>
  <dc:creator>User</dc:creator>
  <cp:lastModifiedBy>Usuario</cp:lastModifiedBy>
  <cp:revision>7</cp:revision>
  <cp:lastPrinted>2020-08-27T12:49:00Z</cp:lastPrinted>
  <dcterms:created xsi:type="dcterms:W3CDTF">2020-08-27T11:44:00Z</dcterms:created>
  <dcterms:modified xsi:type="dcterms:W3CDTF">2020-08-27T12:53:00Z</dcterms:modified>
</cp:coreProperties>
</file>