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B" w:rsidRPr="007B32EC" w:rsidRDefault="0064648B" w:rsidP="00A22DFE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 w:val="0"/>
          <w:bCs/>
          <w:sz w:val="24"/>
          <w:szCs w:val="24"/>
        </w:rPr>
      </w:pPr>
      <w:r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ATA nº 0</w:t>
      </w:r>
      <w:r w:rsidR="007F16E1"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0</w:t>
      </w:r>
      <w:r w:rsidR="00152453">
        <w:rPr>
          <w:rFonts w:asciiTheme="minorHAnsi" w:eastAsia="Arial Unicode MS" w:hAnsiTheme="minorHAnsi" w:cstheme="minorHAnsi"/>
          <w:b w:val="0"/>
          <w:sz w:val="24"/>
          <w:szCs w:val="24"/>
        </w:rPr>
        <w:t>5</w:t>
      </w:r>
      <w:r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/2020</w:t>
      </w:r>
    </w:p>
    <w:p w:rsidR="0064648B" w:rsidRPr="007B32EC" w:rsidRDefault="0064648B" w:rsidP="00093016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867ADB" w:rsidRPr="007B32EC" w:rsidRDefault="0064648B" w:rsidP="003271A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ATA DA REUNIÃO DE </w:t>
      </w:r>
      <w:r w:rsidR="00AF0074" w:rsidRPr="007B32EC">
        <w:rPr>
          <w:rFonts w:asciiTheme="minorHAnsi" w:eastAsia="Arial Unicode MS" w:hAnsiTheme="minorHAnsi" w:cstheme="minorHAnsi"/>
          <w:sz w:val="24"/>
          <w:szCs w:val="24"/>
        </w:rPr>
        <w:t>ANÁLISE DE RECURSOS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, REFERENTE AO EDITAL DE LICITAÇÃO M</w:t>
      </w:r>
      <w:r w:rsidR="00B4214C" w:rsidRPr="007B32EC">
        <w:rPr>
          <w:rFonts w:asciiTheme="minorHAnsi" w:eastAsia="Arial Unicode MS" w:hAnsiTheme="minorHAnsi" w:cstheme="minorHAnsi"/>
          <w:sz w:val="24"/>
          <w:szCs w:val="24"/>
        </w:rPr>
        <w:t>ODALIDADE TOMADA DE PREÇOS Nº 06/2020, PROCESSO Nº 855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/2020, ELABORADO PELO SETOR DE COMPRAS E LICITAÇÕES E APROVADO PELA ASSESSORIA JURÍDICA DO MUNICÍPIO DE VIADUTOS. Aos 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dez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dias do mês de 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agosto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de dois mil e vinte (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1</w:t>
      </w:r>
      <w:r w:rsidR="00793E64" w:rsidRPr="007B32EC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.0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8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.2020) às 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dez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horas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(</w:t>
      </w:r>
      <w:r w:rsidR="008F5CEF" w:rsidRPr="007B32EC">
        <w:rPr>
          <w:rFonts w:asciiTheme="minorHAnsi" w:eastAsia="Arial Unicode MS" w:hAnsiTheme="minorHAnsi" w:cstheme="minorHAnsi"/>
          <w:sz w:val="24"/>
          <w:szCs w:val="24"/>
        </w:rPr>
        <w:t>09h0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min), na Sala d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>o</w:t>
      </w:r>
      <w:r w:rsidR="00DD2714" w:rsidRPr="007B32EC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>Setor de Compras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 xml:space="preserve"> da 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Prefeitura Municipal de Viadutos, sito à Rua Anastácio Ribeiro, número oitenta e quatro (nº 84), reuniu-se a Comissão de Licitações designada pela Portaria Municipal número oito</w:t>
      </w:r>
      <w:r w:rsidR="008A4E47" w:rsidRPr="007B32EC">
        <w:rPr>
          <w:rFonts w:asciiTheme="minorHAnsi" w:eastAsia="Arial Unicode MS" w:hAnsiTheme="minorHAnsi" w:cstheme="minorHAnsi"/>
          <w:sz w:val="24"/>
          <w:szCs w:val="24"/>
        </w:rPr>
        <w:t>,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de oito de janeiro de dois mil e vinte (nº 008/2020, de 08.01.2020), com a presença dos seguintes membros: Fernanda Taise Dolinski, Paulo Sergio Lazzarotto e 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Denize Maria Zonin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16726C" w:rsidRPr="007B32EC">
        <w:rPr>
          <w:rFonts w:asciiTheme="minorHAnsi" w:eastAsia="Arial Unicode MS" w:hAnsiTheme="minorHAnsi" w:cstheme="minorHAnsi"/>
          <w:sz w:val="24"/>
          <w:szCs w:val="24"/>
        </w:rPr>
        <w:t xml:space="preserve">para 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>deliberar sobre recursos apresentados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 xml:space="preserve">relacionados </w:t>
      </w:r>
      <w:r w:rsidR="0016726C" w:rsidRPr="007B32EC">
        <w:rPr>
          <w:rFonts w:asciiTheme="minorHAnsi" w:eastAsia="Arial Unicode MS" w:hAnsiTheme="minorHAnsi" w:cstheme="minorHAnsi"/>
          <w:sz w:val="24"/>
          <w:szCs w:val="24"/>
        </w:rPr>
        <w:t xml:space="preserve">a licitação modalidade tomada de preços número seis (nº 06/2020), que tem por objeto a </w:t>
      </w:r>
      <w:r w:rsidR="0016726C" w:rsidRPr="007B32EC">
        <w:rPr>
          <w:rFonts w:asciiTheme="minorHAnsi" w:hAnsiTheme="minorHAnsi" w:cstheme="minorHAnsi"/>
          <w:sz w:val="24"/>
          <w:szCs w:val="24"/>
        </w:rPr>
        <w:t>contratação de empresa especializada em construção civil, sob regime de empreitada global, para execução de obras, incluindo fornecimento de materiais e mão-de-obra, necessários para a ampliação da  Escola Municipal Viadutos, conforme cronograma físico-financeiro, orçamento discriminado, memorial descritivo e projetos documentos anexo e que fazem parte integrante deste Edital.</w:t>
      </w:r>
      <w:r w:rsidR="00DD2714" w:rsidRPr="007B32EC">
        <w:rPr>
          <w:rFonts w:asciiTheme="minorHAnsi" w:hAnsiTheme="minorHAnsi" w:cstheme="minorHAnsi"/>
          <w:sz w:val="24"/>
          <w:szCs w:val="24"/>
        </w:rPr>
        <w:t xml:space="preserve"> </w:t>
      </w:r>
      <w:r w:rsidR="00211325">
        <w:rPr>
          <w:rFonts w:asciiTheme="minorHAnsi" w:hAnsiTheme="minorHAnsi" w:cstheme="minorHAnsi"/>
          <w:sz w:val="24"/>
          <w:szCs w:val="24"/>
        </w:rPr>
        <w:t>Transcorrido os prazos recursais sem a interposição de recursos pel</w:t>
      </w:r>
      <w:r w:rsidR="00F96364">
        <w:rPr>
          <w:rFonts w:asciiTheme="minorHAnsi" w:hAnsiTheme="minorHAnsi" w:cstheme="minorHAnsi"/>
          <w:sz w:val="24"/>
          <w:szCs w:val="24"/>
        </w:rPr>
        <w:t>a</w:t>
      </w:r>
      <w:r w:rsidR="00211325">
        <w:rPr>
          <w:rFonts w:asciiTheme="minorHAnsi" w:hAnsiTheme="minorHAnsi" w:cstheme="minorHAnsi"/>
          <w:sz w:val="24"/>
          <w:szCs w:val="24"/>
        </w:rPr>
        <w:t>s demais participantes, decide a Comissão de Licitações solicitar manifestação ao Núcleo Jurídico do Município</w:t>
      </w:r>
      <w:r w:rsidR="00F96364">
        <w:rPr>
          <w:rFonts w:asciiTheme="minorHAnsi" w:hAnsiTheme="minorHAnsi" w:cstheme="minorHAnsi"/>
          <w:sz w:val="24"/>
          <w:szCs w:val="24"/>
        </w:rPr>
        <w:t>, através de emissão de parecer,</w:t>
      </w:r>
      <w:r w:rsidR="00211325">
        <w:rPr>
          <w:rFonts w:asciiTheme="minorHAnsi" w:hAnsiTheme="minorHAnsi" w:cstheme="minorHAnsi"/>
          <w:sz w:val="24"/>
          <w:szCs w:val="24"/>
        </w:rPr>
        <w:t xml:space="preserve"> objetivando </w:t>
      </w:r>
      <w:r w:rsidR="00F96364">
        <w:rPr>
          <w:rFonts w:asciiTheme="minorHAnsi" w:hAnsiTheme="minorHAnsi" w:cstheme="minorHAnsi"/>
          <w:sz w:val="24"/>
          <w:szCs w:val="24"/>
        </w:rPr>
        <w:t xml:space="preserve">esclarecimentos acerca de: a) </w:t>
      </w:r>
      <w:r w:rsidR="00211325">
        <w:rPr>
          <w:rFonts w:asciiTheme="minorHAnsi" w:hAnsiTheme="minorHAnsi" w:cstheme="minorHAnsi"/>
          <w:sz w:val="24"/>
          <w:szCs w:val="24"/>
        </w:rPr>
        <w:t xml:space="preserve"> </w:t>
      </w:r>
      <w:r w:rsidR="00F96364">
        <w:rPr>
          <w:rFonts w:asciiTheme="minorHAnsi" w:hAnsiTheme="minorHAnsi" w:cstheme="minorHAnsi"/>
          <w:sz w:val="24"/>
          <w:szCs w:val="24"/>
        </w:rPr>
        <w:t xml:space="preserve">se as alegações contidas no recurso interposto pela Construtora Meg Ltda são procedentes e merecedores de aceitabilidade; b) no caso de aceitabilidade do recurso  e consequente abertura do envelope de documentos da recorrente, a contagem dos prazos recursais devem ser reiniciados na fase da habilitação/inabilitação dos licitantes? e c) opinando o Núcleo Jurídico pela inabilitação, o próximo passo na Licitação seria com a abertura dos envelopes de propostas das demais concorrentes? Nada mais havendo a constar encerrou-se a reunião e a presente Ata que lida e achada conforme segue assinada pelos presentes. </w:t>
      </w:r>
    </w:p>
    <w:sectPr w:rsidR="00867ADB" w:rsidRPr="007B32EC" w:rsidSect="008763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AF2" w:rsidRDefault="00F11AF2">
      <w:r>
        <w:separator/>
      </w:r>
    </w:p>
  </w:endnote>
  <w:endnote w:type="continuationSeparator" w:id="1">
    <w:p w:rsidR="00F11AF2" w:rsidRDefault="00F11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724EB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Pr="00B334C5" w:rsidRDefault="00724EBA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F96364">
      <w:rPr>
        <w:rFonts w:ascii="Arial" w:hAnsi="Arial" w:cs="Arial"/>
        <w:noProof/>
        <w:sz w:val="16"/>
        <w:szCs w:val="16"/>
      </w:rPr>
      <w:t>1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3395-1800 – Cep. 99820-000 – VIADUTOS/RS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724EB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AF2" w:rsidRDefault="00F11AF2">
      <w:r>
        <w:separator/>
      </w:r>
    </w:p>
  </w:footnote>
  <w:footnote w:type="continuationSeparator" w:id="1">
    <w:p w:rsidR="00F11AF2" w:rsidRDefault="00F11A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3016"/>
    <w:rsid w:val="00095D74"/>
    <w:rsid w:val="000974EA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2453"/>
    <w:rsid w:val="00155828"/>
    <w:rsid w:val="0016726C"/>
    <w:rsid w:val="00167DB2"/>
    <w:rsid w:val="00171C57"/>
    <w:rsid w:val="001738ED"/>
    <w:rsid w:val="0017730D"/>
    <w:rsid w:val="00186880"/>
    <w:rsid w:val="001905C8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1325"/>
    <w:rsid w:val="002138B9"/>
    <w:rsid w:val="00221C26"/>
    <w:rsid w:val="00221EFB"/>
    <w:rsid w:val="0022205E"/>
    <w:rsid w:val="002224CF"/>
    <w:rsid w:val="00226B5A"/>
    <w:rsid w:val="002300E9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302E5B"/>
    <w:rsid w:val="0030380A"/>
    <w:rsid w:val="003135AB"/>
    <w:rsid w:val="003139D4"/>
    <w:rsid w:val="00324ADB"/>
    <w:rsid w:val="00324B8B"/>
    <w:rsid w:val="00325B31"/>
    <w:rsid w:val="003271AE"/>
    <w:rsid w:val="0033057F"/>
    <w:rsid w:val="00333100"/>
    <w:rsid w:val="003364E4"/>
    <w:rsid w:val="00347BE1"/>
    <w:rsid w:val="003522CD"/>
    <w:rsid w:val="00353527"/>
    <w:rsid w:val="003562A1"/>
    <w:rsid w:val="003730A9"/>
    <w:rsid w:val="00385F25"/>
    <w:rsid w:val="00387CDB"/>
    <w:rsid w:val="00392ECF"/>
    <w:rsid w:val="003932AC"/>
    <w:rsid w:val="003A3952"/>
    <w:rsid w:val="003B0304"/>
    <w:rsid w:val="003B1388"/>
    <w:rsid w:val="003B3AF3"/>
    <w:rsid w:val="003B3D7F"/>
    <w:rsid w:val="003B70B8"/>
    <w:rsid w:val="003C0CE7"/>
    <w:rsid w:val="003C5478"/>
    <w:rsid w:val="003C64E6"/>
    <w:rsid w:val="003D3FB3"/>
    <w:rsid w:val="003E25CD"/>
    <w:rsid w:val="003E26F3"/>
    <w:rsid w:val="003E3035"/>
    <w:rsid w:val="003E3E39"/>
    <w:rsid w:val="003F4B50"/>
    <w:rsid w:val="0040198D"/>
    <w:rsid w:val="00404503"/>
    <w:rsid w:val="00404998"/>
    <w:rsid w:val="004102EC"/>
    <w:rsid w:val="00412EAE"/>
    <w:rsid w:val="00413EEC"/>
    <w:rsid w:val="0041721A"/>
    <w:rsid w:val="004247EE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74DE"/>
    <w:rsid w:val="004D0634"/>
    <w:rsid w:val="004D2B0B"/>
    <w:rsid w:val="004E36E7"/>
    <w:rsid w:val="004E3EE5"/>
    <w:rsid w:val="004E4D35"/>
    <w:rsid w:val="004E555E"/>
    <w:rsid w:val="004E7426"/>
    <w:rsid w:val="004F3244"/>
    <w:rsid w:val="004F3F73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52502"/>
    <w:rsid w:val="0055644C"/>
    <w:rsid w:val="00565B48"/>
    <w:rsid w:val="00572DCB"/>
    <w:rsid w:val="005734E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21BB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3DBD"/>
    <w:rsid w:val="006743E9"/>
    <w:rsid w:val="00674AB6"/>
    <w:rsid w:val="00682514"/>
    <w:rsid w:val="00687B44"/>
    <w:rsid w:val="00690056"/>
    <w:rsid w:val="00691401"/>
    <w:rsid w:val="00694371"/>
    <w:rsid w:val="006947A1"/>
    <w:rsid w:val="00694CA8"/>
    <w:rsid w:val="0069541A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4EBA"/>
    <w:rsid w:val="00725494"/>
    <w:rsid w:val="00727E37"/>
    <w:rsid w:val="00750DC6"/>
    <w:rsid w:val="00751EE1"/>
    <w:rsid w:val="00752B29"/>
    <w:rsid w:val="00754735"/>
    <w:rsid w:val="00754F57"/>
    <w:rsid w:val="00762384"/>
    <w:rsid w:val="007821A3"/>
    <w:rsid w:val="00783996"/>
    <w:rsid w:val="00785DB8"/>
    <w:rsid w:val="00790E0D"/>
    <w:rsid w:val="00790F18"/>
    <w:rsid w:val="007919A8"/>
    <w:rsid w:val="00793E64"/>
    <w:rsid w:val="007952F1"/>
    <w:rsid w:val="007A127B"/>
    <w:rsid w:val="007A7E58"/>
    <w:rsid w:val="007B32EC"/>
    <w:rsid w:val="007B53A4"/>
    <w:rsid w:val="007C14E8"/>
    <w:rsid w:val="007C2763"/>
    <w:rsid w:val="007D0B36"/>
    <w:rsid w:val="007D3AFB"/>
    <w:rsid w:val="007E2E2F"/>
    <w:rsid w:val="007E574D"/>
    <w:rsid w:val="007E744F"/>
    <w:rsid w:val="007F16E1"/>
    <w:rsid w:val="00804B04"/>
    <w:rsid w:val="0080560F"/>
    <w:rsid w:val="008070F9"/>
    <w:rsid w:val="00816EA2"/>
    <w:rsid w:val="00816FF8"/>
    <w:rsid w:val="00820882"/>
    <w:rsid w:val="00820D32"/>
    <w:rsid w:val="00823CE0"/>
    <w:rsid w:val="00823DCF"/>
    <w:rsid w:val="008255D9"/>
    <w:rsid w:val="00836F9F"/>
    <w:rsid w:val="00844F09"/>
    <w:rsid w:val="00850C28"/>
    <w:rsid w:val="00856EA3"/>
    <w:rsid w:val="00867ADB"/>
    <w:rsid w:val="008704F4"/>
    <w:rsid w:val="00870709"/>
    <w:rsid w:val="00876371"/>
    <w:rsid w:val="00877766"/>
    <w:rsid w:val="00884132"/>
    <w:rsid w:val="00897A8A"/>
    <w:rsid w:val="008A4E47"/>
    <w:rsid w:val="008B1BA7"/>
    <w:rsid w:val="008B4DF6"/>
    <w:rsid w:val="008C0FDC"/>
    <w:rsid w:val="008C24C2"/>
    <w:rsid w:val="008C5322"/>
    <w:rsid w:val="008D2B8B"/>
    <w:rsid w:val="008D2FFC"/>
    <w:rsid w:val="008D4185"/>
    <w:rsid w:val="008D4F64"/>
    <w:rsid w:val="008E4C24"/>
    <w:rsid w:val="008E7BD9"/>
    <w:rsid w:val="008F3CBA"/>
    <w:rsid w:val="008F3E42"/>
    <w:rsid w:val="008F5CEF"/>
    <w:rsid w:val="008F702D"/>
    <w:rsid w:val="008F7425"/>
    <w:rsid w:val="00901609"/>
    <w:rsid w:val="00901C3E"/>
    <w:rsid w:val="00903E4D"/>
    <w:rsid w:val="00914ED1"/>
    <w:rsid w:val="009158F3"/>
    <w:rsid w:val="00915C76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22DFE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43C"/>
    <w:rsid w:val="00AE50C5"/>
    <w:rsid w:val="00AE5E9D"/>
    <w:rsid w:val="00AF0074"/>
    <w:rsid w:val="00AF2308"/>
    <w:rsid w:val="00AF355B"/>
    <w:rsid w:val="00AF5384"/>
    <w:rsid w:val="00AF6A05"/>
    <w:rsid w:val="00B04043"/>
    <w:rsid w:val="00B21C97"/>
    <w:rsid w:val="00B22D37"/>
    <w:rsid w:val="00B334C5"/>
    <w:rsid w:val="00B415B3"/>
    <w:rsid w:val="00B4214C"/>
    <w:rsid w:val="00B4287F"/>
    <w:rsid w:val="00B449F9"/>
    <w:rsid w:val="00B459D9"/>
    <w:rsid w:val="00B567D1"/>
    <w:rsid w:val="00B70F9B"/>
    <w:rsid w:val="00B75D35"/>
    <w:rsid w:val="00B77438"/>
    <w:rsid w:val="00B84331"/>
    <w:rsid w:val="00B85F4C"/>
    <w:rsid w:val="00B86792"/>
    <w:rsid w:val="00B90B15"/>
    <w:rsid w:val="00BA2066"/>
    <w:rsid w:val="00BA2499"/>
    <w:rsid w:val="00BA29D4"/>
    <w:rsid w:val="00BB7B06"/>
    <w:rsid w:val="00BD116D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AAA"/>
    <w:rsid w:val="00C14BA0"/>
    <w:rsid w:val="00C17C6C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01E"/>
    <w:rsid w:val="00C66CFE"/>
    <w:rsid w:val="00C73091"/>
    <w:rsid w:val="00C73964"/>
    <w:rsid w:val="00C73FB0"/>
    <w:rsid w:val="00C74399"/>
    <w:rsid w:val="00C7476C"/>
    <w:rsid w:val="00C74798"/>
    <w:rsid w:val="00C7787D"/>
    <w:rsid w:val="00C80F98"/>
    <w:rsid w:val="00CA18B5"/>
    <w:rsid w:val="00CB1C7D"/>
    <w:rsid w:val="00CC134A"/>
    <w:rsid w:val="00CC2004"/>
    <w:rsid w:val="00CC2A9C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6ED3"/>
    <w:rsid w:val="00D776A0"/>
    <w:rsid w:val="00D84A12"/>
    <w:rsid w:val="00D864AF"/>
    <w:rsid w:val="00D869A3"/>
    <w:rsid w:val="00D93C0A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2714"/>
    <w:rsid w:val="00DD36A5"/>
    <w:rsid w:val="00DD5AC5"/>
    <w:rsid w:val="00DE05A9"/>
    <w:rsid w:val="00DE77C3"/>
    <w:rsid w:val="00DF162C"/>
    <w:rsid w:val="00DF1991"/>
    <w:rsid w:val="00DF2F52"/>
    <w:rsid w:val="00DF45E1"/>
    <w:rsid w:val="00E03D3E"/>
    <w:rsid w:val="00E03F36"/>
    <w:rsid w:val="00E16200"/>
    <w:rsid w:val="00E260A1"/>
    <w:rsid w:val="00E32382"/>
    <w:rsid w:val="00E335EB"/>
    <w:rsid w:val="00E4439F"/>
    <w:rsid w:val="00E47C08"/>
    <w:rsid w:val="00E50073"/>
    <w:rsid w:val="00E5483A"/>
    <w:rsid w:val="00E6066B"/>
    <w:rsid w:val="00E61530"/>
    <w:rsid w:val="00E6252E"/>
    <w:rsid w:val="00E65039"/>
    <w:rsid w:val="00E7414F"/>
    <w:rsid w:val="00E76C22"/>
    <w:rsid w:val="00E81069"/>
    <w:rsid w:val="00E81295"/>
    <w:rsid w:val="00E8700D"/>
    <w:rsid w:val="00E91E42"/>
    <w:rsid w:val="00E93210"/>
    <w:rsid w:val="00E96AC2"/>
    <w:rsid w:val="00E973B1"/>
    <w:rsid w:val="00EA16D8"/>
    <w:rsid w:val="00EA1902"/>
    <w:rsid w:val="00EA464E"/>
    <w:rsid w:val="00EA60E9"/>
    <w:rsid w:val="00EB242B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1AF2"/>
    <w:rsid w:val="00F130C3"/>
    <w:rsid w:val="00F1439D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67007"/>
    <w:rsid w:val="00F73957"/>
    <w:rsid w:val="00F7625C"/>
    <w:rsid w:val="00F768FF"/>
    <w:rsid w:val="00F818A0"/>
    <w:rsid w:val="00F81CE7"/>
    <w:rsid w:val="00F854F5"/>
    <w:rsid w:val="00F86EBE"/>
    <w:rsid w:val="00F92768"/>
    <w:rsid w:val="00F96364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BD956-E38C-4581-B1A7-851DC89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3</cp:revision>
  <cp:lastPrinted>2020-07-07T13:08:00Z</cp:lastPrinted>
  <dcterms:created xsi:type="dcterms:W3CDTF">2020-08-10T13:01:00Z</dcterms:created>
  <dcterms:modified xsi:type="dcterms:W3CDTF">2020-08-10T13:16:00Z</dcterms:modified>
</cp:coreProperties>
</file>