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1" w:rsidRPr="00922D0B" w:rsidRDefault="005A3511" w:rsidP="007631B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22D0B">
        <w:rPr>
          <w:rFonts w:asciiTheme="minorHAnsi" w:hAnsiTheme="minorHAnsi" w:cstheme="minorHAnsi"/>
          <w:b/>
        </w:rPr>
        <w:t>ATA Nº 00</w:t>
      </w:r>
      <w:r w:rsidR="000326E4" w:rsidRPr="00922D0B">
        <w:rPr>
          <w:rFonts w:asciiTheme="minorHAnsi" w:hAnsiTheme="minorHAnsi" w:cstheme="minorHAnsi"/>
          <w:b/>
        </w:rPr>
        <w:t>2</w:t>
      </w:r>
      <w:r w:rsidRPr="00922D0B">
        <w:rPr>
          <w:rFonts w:asciiTheme="minorHAnsi" w:hAnsiTheme="minorHAnsi" w:cstheme="minorHAnsi"/>
          <w:b/>
        </w:rPr>
        <w:t>/2019</w:t>
      </w:r>
    </w:p>
    <w:p w:rsidR="00526D42" w:rsidRPr="00922D0B" w:rsidRDefault="005A3511" w:rsidP="00BD6C4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22D0B">
        <w:rPr>
          <w:rFonts w:asciiTheme="minorHAnsi" w:hAnsiTheme="minorHAnsi" w:cstheme="minorHAnsi"/>
          <w:b/>
        </w:rPr>
        <w:t xml:space="preserve">ATA DA REUNIÃO DE </w:t>
      </w:r>
      <w:r w:rsidR="000326E4" w:rsidRPr="00922D0B">
        <w:rPr>
          <w:rFonts w:asciiTheme="minorHAnsi" w:hAnsiTheme="minorHAnsi" w:cstheme="minorHAnsi"/>
          <w:b/>
        </w:rPr>
        <w:t>ANÁLISE DE RECURSOS</w:t>
      </w:r>
      <w:r w:rsidRPr="00922D0B">
        <w:rPr>
          <w:rFonts w:asciiTheme="minorHAnsi" w:hAnsiTheme="minorHAnsi" w:cstheme="minorHAnsi"/>
          <w:b/>
        </w:rPr>
        <w:t xml:space="preserve"> REFERENTES A TOMADA DE PREÇOS Nº 08/2019, PROCESSO LICITATÓRIO Nº 1129/2019. </w:t>
      </w:r>
      <w:r w:rsidR="0081298E" w:rsidRPr="00922D0B">
        <w:rPr>
          <w:rFonts w:asciiTheme="minorHAnsi" w:hAnsiTheme="minorHAnsi" w:cstheme="minorHAnsi"/>
        </w:rPr>
        <w:t>A</w:t>
      </w:r>
      <w:r w:rsidR="00754C44" w:rsidRPr="00922D0B">
        <w:rPr>
          <w:rFonts w:asciiTheme="minorHAnsi" w:hAnsiTheme="minorHAnsi" w:cstheme="minorHAnsi"/>
        </w:rPr>
        <w:t xml:space="preserve">os </w:t>
      </w:r>
      <w:r w:rsidR="00AD7311" w:rsidRPr="00922D0B">
        <w:rPr>
          <w:rFonts w:asciiTheme="minorHAnsi" w:hAnsiTheme="minorHAnsi" w:cstheme="minorHAnsi"/>
        </w:rPr>
        <w:t>vinte</w:t>
      </w:r>
      <w:r w:rsidR="00754C44" w:rsidRPr="00922D0B">
        <w:rPr>
          <w:rFonts w:asciiTheme="minorHAnsi" w:hAnsiTheme="minorHAnsi" w:cstheme="minorHAnsi"/>
        </w:rPr>
        <w:t xml:space="preserve"> dias do mês de agosto de dois mil e dezenove (</w:t>
      </w:r>
      <w:r w:rsidR="00AD7311" w:rsidRPr="00922D0B">
        <w:rPr>
          <w:rFonts w:asciiTheme="minorHAnsi" w:hAnsiTheme="minorHAnsi" w:cstheme="minorHAnsi"/>
        </w:rPr>
        <w:t>20</w:t>
      </w:r>
      <w:r w:rsidR="00754C44" w:rsidRPr="00922D0B">
        <w:rPr>
          <w:rFonts w:asciiTheme="minorHAnsi" w:hAnsiTheme="minorHAnsi" w:cstheme="minorHAnsi"/>
        </w:rPr>
        <w:t xml:space="preserve">.08.2019), às </w:t>
      </w:r>
      <w:r w:rsidR="00AD7311" w:rsidRPr="00922D0B">
        <w:rPr>
          <w:rFonts w:asciiTheme="minorHAnsi" w:hAnsiTheme="minorHAnsi" w:cstheme="minorHAnsi"/>
        </w:rPr>
        <w:t>oito</w:t>
      </w:r>
      <w:r w:rsidR="00754C44" w:rsidRPr="00922D0B">
        <w:rPr>
          <w:rFonts w:asciiTheme="minorHAnsi" w:hAnsiTheme="minorHAnsi" w:cstheme="minorHAnsi"/>
        </w:rPr>
        <w:t xml:space="preserve"> horas</w:t>
      </w:r>
      <w:r w:rsidR="00AD7311" w:rsidRPr="00922D0B">
        <w:rPr>
          <w:rFonts w:asciiTheme="minorHAnsi" w:hAnsiTheme="minorHAnsi" w:cstheme="minorHAnsi"/>
        </w:rPr>
        <w:t xml:space="preserve"> e vinte minutos</w:t>
      </w:r>
      <w:r w:rsidR="00754C44" w:rsidRPr="00922D0B">
        <w:rPr>
          <w:rFonts w:asciiTheme="minorHAnsi" w:hAnsiTheme="minorHAnsi" w:cstheme="minorHAnsi"/>
        </w:rPr>
        <w:t xml:space="preserve"> (0</w:t>
      </w:r>
      <w:r w:rsidR="00AD7311" w:rsidRPr="00922D0B">
        <w:rPr>
          <w:rFonts w:asciiTheme="minorHAnsi" w:hAnsiTheme="minorHAnsi" w:cstheme="minorHAnsi"/>
        </w:rPr>
        <w:t>8</w:t>
      </w:r>
      <w:r w:rsidR="00754C44" w:rsidRPr="00922D0B">
        <w:rPr>
          <w:rFonts w:asciiTheme="minorHAnsi" w:hAnsiTheme="minorHAnsi" w:cstheme="minorHAnsi"/>
        </w:rPr>
        <w:t>h</w:t>
      </w:r>
      <w:r w:rsidR="00AD7311" w:rsidRPr="00922D0B">
        <w:rPr>
          <w:rFonts w:asciiTheme="minorHAnsi" w:hAnsiTheme="minorHAnsi" w:cstheme="minorHAnsi"/>
        </w:rPr>
        <w:t>2</w:t>
      </w:r>
      <w:r w:rsidR="00754C44" w:rsidRPr="00922D0B">
        <w:rPr>
          <w:rFonts w:asciiTheme="minorHAnsi" w:hAnsiTheme="minorHAnsi" w:cstheme="minorHAnsi"/>
        </w:rPr>
        <w:t xml:space="preserve">0min), na sala do Setor de Compras da Prefeitura Municipal de Viadutos, sito a Rua Anastácio Ribeiro número oitenta e quatro (nº84), reuniu-se a Comissão de Licitações da Prefeitura Municipal de Viadutos, nomeada pela Portaria Municipal número noventa e três de treze de junho de dois mil e dezoito (nº 093/2018, de 13.06.2018), com a presença dos seguintes membros: Paulo Sergio Lazzarotto, Fernanda Taise Dolinski e </w:t>
      </w:r>
      <w:r w:rsidR="00111DAE" w:rsidRPr="00922D0B">
        <w:rPr>
          <w:rFonts w:asciiTheme="minorHAnsi" w:hAnsiTheme="minorHAnsi" w:cstheme="minorHAnsi"/>
        </w:rPr>
        <w:t>Silvia Maria Bonavigo, para análise de recursos</w:t>
      </w:r>
      <w:r w:rsidR="00754C44" w:rsidRPr="00922D0B">
        <w:rPr>
          <w:rFonts w:asciiTheme="minorHAnsi" w:hAnsiTheme="minorHAnsi" w:cstheme="minorHAnsi"/>
        </w:rPr>
        <w:t xml:space="preserve"> referente</w:t>
      </w:r>
      <w:r w:rsidR="00111DAE" w:rsidRPr="00922D0B">
        <w:rPr>
          <w:rFonts w:asciiTheme="minorHAnsi" w:hAnsiTheme="minorHAnsi" w:cstheme="minorHAnsi"/>
        </w:rPr>
        <w:t>s</w:t>
      </w:r>
      <w:r w:rsidR="00754C44" w:rsidRPr="00922D0B">
        <w:rPr>
          <w:rFonts w:asciiTheme="minorHAnsi" w:hAnsiTheme="minorHAnsi" w:cstheme="minorHAnsi"/>
        </w:rPr>
        <w:t xml:space="preserve"> a licitação citada que tem por objeto</w:t>
      </w:r>
      <w:r w:rsidR="00A621C8" w:rsidRPr="00922D0B">
        <w:rPr>
          <w:rFonts w:asciiTheme="minorHAnsi" w:hAnsiTheme="minorHAnsi" w:cstheme="minorHAnsi"/>
        </w:rPr>
        <w:t xml:space="preserve"> </w:t>
      </w:r>
      <w:r w:rsidR="00014BFD" w:rsidRPr="00922D0B">
        <w:rPr>
          <w:rFonts w:asciiTheme="minorHAnsi" w:hAnsiTheme="minorHAnsi" w:cstheme="minorHAnsi"/>
        </w:rPr>
        <w:t xml:space="preserve">a </w:t>
      </w:r>
      <w:r w:rsidR="00DE27D5" w:rsidRPr="00922D0B">
        <w:rPr>
          <w:rFonts w:asciiTheme="minorHAnsi" w:hAnsiTheme="minorHAnsi" w:cstheme="minorHAnsi"/>
        </w:rPr>
        <w:t xml:space="preserve">contratação de empresa especializada para a execução da obra de Implantação de </w:t>
      </w:r>
      <w:r w:rsidR="0081298E" w:rsidRPr="00922D0B">
        <w:rPr>
          <w:rFonts w:asciiTheme="minorHAnsi" w:hAnsiTheme="minorHAnsi" w:cstheme="minorHAnsi"/>
        </w:rPr>
        <w:t>drenagem pluvial</w:t>
      </w:r>
      <w:r w:rsidR="00DE27D5" w:rsidRPr="00922D0B">
        <w:rPr>
          <w:rFonts w:asciiTheme="minorHAnsi" w:hAnsiTheme="minorHAnsi" w:cstheme="minorHAnsi"/>
        </w:rPr>
        <w:t xml:space="preserve"> </w:t>
      </w:r>
      <w:r w:rsidR="00BE3EF3" w:rsidRPr="00922D0B">
        <w:rPr>
          <w:rFonts w:asciiTheme="minorHAnsi" w:hAnsiTheme="minorHAnsi" w:cstheme="minorHAnsi"/>
        </w:rPr>
        <w:t>das Rua</w:t>
      </w:r>
      <w:r w:rsidR="00A25D51">
        <w:rPr>
          <w:rFonts w:asciiTheme="minorHAnsi" w:hAnsiTheme="minorHAnsi" w:cstheme="minorHAnsi"/>
        </w:rPr>
        <w:t xml:space="preserve">s: </w:t>
      </w:r>
      <w:r w:rsidR="00DE27D5" w:rsidRPr="00922D0B">
        <w:rPr>
          <w:rFonts w:asciiTheme="minorHAnsi" w:hAnsiTheme="minorHAnsi" w:cstheme="minorHAnsi"/>
        </w:rPr>
        <w:t>João Ranghetti, Angelo Brancher, Luiz Zordan, Anastácio Ribeiro</w:t>
      </w:r>
      <w:r w:rsidR="00BE3EF3" w:rsidRPr="00922D0B">
        <w:rPr>
          <w:rFonts w:asciiTheme="minorHAnsi" w:hAnsiTheme="minorHAnsi" w:cstheme="minorHAnsi"/>
        </w:rPr>
        <w:t xml:space="preserve"> e</w:t>
      </w:r>
      <w:r w:rsidR="00DE27D5" w:rsidRPr="00922D0B">
        <w:rPr>
          <w:rFonts w:asciiTheme="minorHAnsi" w:hAnsiTheme="minorHAnsi" w:cstheme="minorHAnsi"/>
        </w:rPr>
        <w:t xml:space="preserve"> Rui Barbosa, no perímetro urbano do município de Viadutos. Será executada sobre pavimento já existente. A obra deverá ser executada rigorosamente de acordo com o memorial descritivo e projetos aprovados, </w:t>
      </w:r>
      <w:r w:rsidR="00DE27D5" w:rsidRPr="00922D0B">
        <w:rPr>
          <w:rFonts w:asciiTheme="minorHAnsi" w:hAnsiTheme="minorHAnsi" w:cstheme="minorHAnsi"/>
          <w:bCs/>
        </w:rPr>
        <w:t>em anexo ao processo</w:t>
      </w:r>
      <w:r w:rsidR="00014BFD" w:rsidRPr="00922D0B">
        <w:rPr>
          <w:rFonts w:asciiTheme="minorHAnsi" w:hAnsiTheme="minorHAnsi" w:cstheme="minorHAnsi"/>
        </w:rPr>
        <w:t xml:space="preserve"> </w:t>
      </w:r>
      <w:r w:rsidR="00DE27D5" w:rsidRPr="00922D0B">
        <w:rPr>
          <w:rFonts w:asciiTheme="minorHAnsi" w:hAnsiTheme="minorHAnsi" w:cstheme="minorHAnsi"/>
        </w:rPr>
        <w:t>e</w:t>
      </w:r>
      <w:r w:rsidR="00014BFD" w:rsidRPr="00922D0B">
        <w:rPr>
          <w:rFonts w:asciiTheme="minorHAnsi" w:hAnsiTheme="minorHAnsi" w:cstheme="minorHAnsi"/>
        </w:rPr>
        <w:t xml:space="preserve"> contrato de financiamento firmado entre a Caixa e o Municípi</w:t>
      </w:r>
      <w:r w:rsidR="00C17DA4" w:rsidRPr="00922D0B">
        <w:rPr>
          <w:rFonts w:asciiTheme="minorHAnsi" w:hAnsiTheme="minorHAnsi" w:cstheme="minorHAnsi"/>
        </w:rPr>
        <w:t>o de Viadutos sob n°0525963-74</w:t>
      </w:r>
      <w:r w:rsidR="00111DAE" w:rsidRPr="00922D0B">
        <w:rPr>
          <w:rFonts w:asciiTheme="minorHAnsi" w:hAnsiTheme="minorHAnsi" w:cstheme="minorHAnsi"/>
        </w:rPr>
        <w:t xml:space="preserve">. A empresa GABOARDI &amp; GABOARDI LTDA ME enviou por email a Prova de Regularidade para com a Fazenda Federal e com a Dívida Ativa da União com prazo de validade até vinte de fevereiro de dois mil e vinte (20.02.2020). A empresa CONSTRUTORA VISTA ALEGRE LTDA ME apresentou recurso administrativo </w:t>
      </w:r>
      <w:r w:rsidR="0041433E" w:rsidRPr="00922D0B">
        <w:rPr>
          <w:rFonts w:asciiTheme="minorHAnsi" w:hAnsiTheme="minorHAnsi" w:cstheme="minorHAnsi"/>
        </w:rPr>
        <w:t xml:space="preserve">protocolado em catorze de agosto de dois mil e dezenove (14.08.2019), junto ao Setor de Processos, Protocolo e Arquivo da Secretaria de Administração sob número duzentos e seis (nº 206), </w:t>
      </w:r>
      <w:r w:rsidR="00111DAE" w:rsidRPr="00922D0B">
        <w:rPr>
          <w:rFonts w:asciiTheme="minorHAnsi" w:hAnsiTheme="minorHAnsi" w:cstheme="minorHAnsi"/>
        </w:rPr>
        <w:t>anexando a procuração devidamente autenticada nos termos editalícios.</w:t>
      </w:r>
      <w:r w:rsidR="00EB6F3F" w:rsidRPr="00922D0B">
        <w:rPr>
          <w:rFonts w:asciiTheme="minorHAnsi" w:hAnsiTheme="minorHAnsi" w:cstheme="minorHAnsi"/>
        </w:rPr>
        <w:t xml:space="preserve"> A Recorrente fundamenta seu recurso alegando que: "</w:t>
      </w:r>
      <w:r w:rsidR="00EB6F3F" w:rsidRPr="00922D0B">
        <w:rPr>
          <w:rFonts w:asciiTheme="minorHAnsi" w:hAnsiTheme="minorHAnsi" w:cstheme="minorHAnsi"/>
          <w:i/>
        </w:rPr>
        <w:t>Vênia concessa</w:t>
      </w:r>
      <w:r w:rsidR="00EB6F3F" w:rsidRPr="00922D0B">
        <w:rPr>
          <w:rFonts w:asciiTheme="minorHAnsi" w:hAnsiTheme="minorHAnsi" w:cstheme="minorHAnsi"/>
        </w:rPr>
        <w:t>, este pregão esta sendo conduzido de forma avessa aos princípios magnos da Administração e gerando situação de prejuízo aos interesses da Administração Pública, o que por si só pode ser objeto de investigação pelo Ministér</w:t>
      </w:r>
      <w:r w:rsidR="0041433E" w:rsidRPr="00922D0B">
        <w:rPr>
          <w:rFonts w:asciiTheme="minorHAnsi" w:hAnsiTheme="minorHAnsi" w:cstheme="minorHAnsi"/>
        </w:rPr>
        <w:t>i</w:t>
      </w:r>
      <w:r w:rsidR="00EB6F3F" w:rsidRPr="00922D0B">
        <w:rPr>
          <w:rFonts w:asciiTheme="minorHAnsi" w:hAnsiTheme="minorHAnsi" w:cstheme="minorHAnsi"/>
        </w:rPr>
        <w:t>o Público"</w:t>
      </w:r>
      <w:r w:rsidR="00616415">
        <w:rPr>
          <w:rFonts w:asciiTheme="minorHAnsi" w:hAnsiTheme="minorHAnsi" w:cstheme="minorHAnsi"/>
        </w:rPr>
        <w:t>.</w:t>
      </w:r>
      <w:r w:rsidR="0041433E" w:rsidRPr="00922D0B">
        <w:rPr>
          <w:rFonts w:asciiTheme="minorHAnsi" w:hAnsiTheme="minorHAnsi" w:cstheme="minorHAnsi"/>
        </w:rPr>
        <w:t xml:space="preserve"> Alega ainda</w:t>
      </w:r>
      <w:r w:rsidR="00616415">
        <w:rPr>
          <w:rFonts w:asciiTheme="minorHAnsi" w:hAnsiTheme="minorHAnsi" w:cstheme="minorHAnsi"/>
        </w:rPr>
        <w:t>,</w:t>
      </w:r>
      <w:r w:rsidR="0041433E" w:rsidRPr="00922D0B">
        <w:rPr>
          <w:rFonts w:asciiTheme="minorHAnsi" w:hAnsiTheme="minorHAnsi" w:cstheme="minorHAnsi"/>
        </w:rPr>
        <w:t xml:space="preserve"> que a exigência de ditos documentos não fazem parte do rol de documentos elencados no artigo 31 da Lei 8666/93, pelo que revestido de ilegalidade o ato da Comissão da Licitação, ou seja, não está previsto em Lei a exigência de tal documento. Expõe ainda, que a exigência de tal documento poderá acarretar graves prejuízos ao erário, uma vez que a inabilitação de uma empresa, no caso a Recorrente, com vasta qualificação técnica na área da construção civil, que participa de licitações em todos órgãos públicos, é ilegal. Expõe que</w:t>
      </w:r>
      <w:r w:rsidR="00616415">
        <w:rPr>
          <w:rFonts w:asciiTheme="minorHAnsi" w:hAnsiTheme="minorHAnsi" w:cstheme="minorHAnsi"/>
        </w:rPr>
        <w:t>,</w:t>
      </w:r>
      <w:r w:rsidR="0041433E" w:rsidRPr="00922D0B">
        <w:rPr>
          <w:rFonts w:asciiTheme="minorHAnsi" w:hAnsiTheme="minorHAnsi" w:cstheme="minorHAnsi"/>
        </w:rPr>
        <w:t xml:space="preserve">  está ocorrendo no presente ato licitatório esta Administração Pública, está exigindo documento inútil e não elencado na Lei 8666/93 para fins de habilitação em processo licitatório. Esclarece que</w:t>
      </w:r>
      <w:r w:rsidR="00616415">
        <w:rPr>
          <w:rFonts w:asciiTheme="minorHAnsi" w:hAnsiTheme="minorHAnsi" w:cstheme="minorHAnsi"/>
        </w:rPr>
        <w:t xml:space="preserve">, </w:t>
      </w:r>
      <w:r w:rsidR="0041433E" w:rsidRPr="00922D0B">
        <w:rPr>
          <w:rFonts w:asciiTheme="minorHAnsi" w:hAnsiTheme="minorHAnsi" w:cstheme="minorHAnsi"/>
        </w:rPr>
        <w:t xml:space="preserve">"Desclassificar a licitante em razão de as notas de material do que mão-de-obra viola direito líquido e certo da licitante, posto que além de exigir requisito adicional e impertinente a ato, violam preceitos constitucionais". </w:t>
      </w:r>
      <w:r w:rsidR="0062744B" w:rsidRPr="00922D0B">
        <w:rPr>
          <w:rFonts w:asciiTheme="minorHAnsi" w:hAnsiTheme="minorHAnsi" w:cstheme="minorHAnsi"/>
        </w:rPr>
        <w:t xml:space="preserve">Finaliza requerendo "que seja recebido o presente recurso, atribuindo-lhe o efeito suspensivo, como determina o artigo 41, § 3º da Lei 8666/93, e, ao fim, seja julgada PROCEDENTE, para o fito </w:t>
      </w:r>
      <w:r w:rsidR="0041433E" w:rsidRPr="00922D0B">
        <w:rPr>
          <w:rFonts w:asciiTheme="minorHAnsi" w:hAnsiTheme="minorHAnsi" w:cstheme="minorHAnsi"/>
        </w:rPr>
        <w:t xml:space="preserve"> </w:t>
      </w:r>
      <w:r w:rsidR="0062744B" w:rsidRPr="00922D0B">
        <w:rPr>
          <w:rFonts w:asciiTheme="minorHAnsi" w:hAnsiTheme="minorHAnsi" w:cstheme="minorHAnsi"/>
        </w:rPr>
        <w:t xml:space="preserve">de que seja habilitada a empresa recorrente CONSTRUTORA VISTA ALEGRE LTDA, a fim de não por em voga o presente ato </w:t>
      </w:r>
      <w:r w:rsidR="0062744B" w:rsidRPr="00922D0B">
        <w:rPr>
          <w:rFonts w:asciiTheme="minorHAnsi" w:hAnsiTheme="minorHAnsi" w:cstheme="minorHAnsi"/>
        </w:rPr>
        <w:lastRenderedPageBreak/>
        <w:t xml:space="preserve">licitatório pois atende os atos legais da Lei 8666/93". Encerra destacando "que a procuração a qual da total poderes ao representante legal da empresa recorrente foi juntada no mesmo dia da Licitação 09/08/2019. Ato sanado de imediato, conforme cópia do protocolo em anexo". </w:t>
      </w:r>
      <w:r w:rsidR="00EF7429">
        <w:rPr>
          <w:rFonts w:asciiTheme="minorHAnsi" w:hAnsiTheme="minorHAnsi" w:cstheme="minorHAnsi"/>
        </w:rPr>
        <w:t xml:space="preserve">Os documentos que compõe os recursos foram rubricados pelos membros da Comissão de Licitações.  </w:t>
      </w:r>
      <w:r w:rsidR="00922D0B" w:rsidRPr="00922D0B">
        <w:rPr>
          <w:rFonts w:asciiTheme="minorHAnsi" w:hAnsiTheme="minorHAnsi" w:cstheme="minorHAnsi"/>
        </w:rPr>
        <w:t>A Comissão de Licitações, nos termos da Lei Federal nº 8.666/93 e alterações, artigo 109,</w:t>
      </w:r>
      <w:bookmarkStart w:id="0" w:name="art109i"/>
      <w:bookmarkStart w:id="1" w:name="art109§3"/>
      <w:bookmarkEnd w:id="0"/>
      <w:bookmarkEnd w:id="1"/>
      <w:r w:rsidR="00922D0B" w:rsidRPr="00922D0B">
        <w:rPr>
          <w:rFonts w:asciiTheme="minorHAnsi" w:hAnsiTheme="minorHAnsi" w:cstheme="minorHAnsi"/>
        </w:rPr>
        <w:t xml:space="preserve"> </w:t>
      </w:r>
      <w:r w:rsidR="00922D0B" w:rsidRPr="00922D0B">
        <w:rPr>
          <w:rFonts w:asciiTheme="minorHAnsi" w:hAnsiTheme="minorHAnsi" w:cstheme="minorHAnsi"/>
          <w:color w:val="000000"/>
        </w:rPr>
        <w:t>§ 3</w:t>
      </w:r>
      <w:r w:rsidR="00922D0B" w:rsidRPr="00922D0B">
        <w:rPr>
          <w:rFonts w:asciiTheme="minorHAnsi" w:hAnsiTheme="minorHAnsi" w:cstheme="minorHAnsi"/>
          <w:color w:val="000000"/>
          <w:u w:val="single"/>
          <w:vertAlign w:val="superscript"/>
        </w:rPr>
        <w:t>o</w:t>
      </w:r>
      <w:r w:rsidR="00922D0B" w:rsidRPr="00922D0B">
        <w:rPr>
          <w:rFonts w:asciiTheme="minorHAnsi" w:hAnsiTheme="minorHAnsi" w:cstheme="minorHAnsi"/>
          <w:color w:val="000000"/>
        </w:rPr>
        <w:t xml:space="preserve"> , </w:t>
      </w:r>
      <w:r w:rsidR="00922D0B">
        <w:rPr>
          <w:rFonts w:asciiTheme="minorHAnsi" w:hAnsiTheme="minorHAnsi" w:cstheme="minorHAnsi"/>
          <w:color w:val="000000"/>
        </w:rPr>
        <w:t>comunicará aos demais licitantes, sobre a interposição dos recursos, que</w:t>
      </w:r>
      <w:r w:rsidR="00922D0B" w:rsidRPr="00922D0B">
        <w:rPr>
          <w:rFonts w:asciiTheme="minorHAnsi" w:hAnsiTheme="minorHAnsi" w:cstheme="minorHAnsi"/>
          <w:color w:val="000000"/>
        </w:rPr>
        <w:t xml:space="preserve"> poderão impugná-lo no prazo de 5 (cinco) dias úteis.</w:t>
      </w:r>
      <w:r w:rsidR="00922D0B">
        <w:rPr>
          <w:rFonts w:asciiTheme="minorHAnsi" w:hAnsiTheme="minorHAnsi" w:cstheme="minorHAnsi"/>
          <w:color w:val="000000"/>
        </w:rPr>
        <w:t xml:space="preserve"> </w:t>
      </w:r>
      <w:r w:rsidR="00027E10" w:rsidRPr="00922D0B">
        <w:rPr>
          <w:rFonts w:asciiTheme="minorHAnsi" w:hAnsiTheme="minorHAnsi" w:cstheme="minorHAnsi"/>
        </w:rPr>
        <w:t>Nada mais havendo a constar encerrou-se a Sessão e a presente Ata que lida e achada conforme segue assinada pelos presentes.</w:t>
      </w:r>
    </w:p>
    <w:p w:rsidR="00BD6C42" w:rsidRPr="00922D0B" w:rsidRDefault="00BD6C42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784AF3" w:rsidRPr="00922D0B" w:rsidRDefault="00784AF3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A621C8" w:rsidRPr="00922D0B" w:rsidRDefault="00A621C8" w:rsidP="007631B0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621C8" w:rsidRPr="00922D0B" w:rsidSect="00014BFD">
      <w:headerReference w:type="default" r:id="rId6"/>
      <w:pgSz w:w="12240" w:h="15840"/>
      <w:pgMar w:top="1417" w:right="900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31" w:rsidRDefault="002B3431" w:rsidP="007C2506">
      <w:r>
        <w:separator/>
      </w:r>
    </w:p>
  </w:endnote>
  <w:endnote w:type="continuationSeparator" w:id="1">
    <w:p w:rsidR="002B3431" w:rsidRDefault="002B3431" w:rsidP="007C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31" w:rsidRDefault="002B3431" w:rsidP="007C2506">
      <w:r>
        <w:separator/>
      </w:r>
    </w:p>
  </w:footnote>
  <w:footnote w:type="continuationSeparator" w:id="1">
    <w:p w:rsidR="002B3431" w:rsidRDefault="002B3431" w:rsidP="007C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06" w:rsidRDefault="005A3511" w:rsidP="007C2506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C2506">
      <w:rPr>
        <w:rFonts w:ascii="Century Gothic" w:hAnsi="Century Gothic"/>
        <w:b/>
      </w:rPr>
      <w:t>ESTADO DO RIO GRANDE DO SUL</w:t>
    </w:r>
  </w:p>
  <w:p w:rsidR="007C2506" w:rsidRDefault="007C2506" w:rsidP="007C2506">
    <w:pPr>
      <w:pStyle w:val="Cabealho"/>
      <w:jc w:val="center"/>
    </w:pPr>
    <w:r>
      <w:t>PREFEITURA MUNICIPAL DE VIADUTOS</w:t>
    </w:r>
  </w:p>
  <w:p w:rsidR="007C2506" w:rsidRDefault="007C25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14BFD"/>
    <w:rsid w:val="00027E10"/>
    <w:rsid w:val="000326E4"/>
    <w:rsid w:val="000A2AF6"/>
    <w:rsid w:val="000B0367"/>
    <w:rsid w:val="00111DAE"/>
    <w:rsid w:val="00116938"/>
    <w:rsid w:val="001248B5"/>
    <w:rsid w:val="001E5826"/>
    <w:rsid w:val="001F0FDE"/>
    <w:rsid w:val="00253565"/>
    <w:rsid w:val="002912C7"/>
    <w:rsid w:val="002B3431"/>
    <w:rsid w:val="002B649E"/>
    <w:rsid w:val="003212ED"/>
    <w:rsid w:val="00343F4E"/>
    <w:rsid w:val="003565D7"/>
    <w:rsid w:val="0041433E"/>
    <w:rsid w:val="004210B2"/>
    <w:rsid w:val="004322A4"/>
    <w:rsid w:val="00526D42"/>
    <w:rsid w:val="005452D6"/>
    <w:rsid w:val="00573799"/>
    <w:rsid w:val="005A3511"/>
    <w:rsid w:val="005B0706"/>
    <w:rsid w:val="00616415"/>
    <w:rsid w:val="0062744B"/>
    <w:rsid w:val="00630AD0"/>
    <w:rsid w:val="006553E7"/>
    <w:rsid w:val="007306DD"/>
    <w:rsid w:val="00754C44"/>
    <w:rsid w:val="007631B0"/>
    <w:rsid w:val="00784AF3"/>
    <w:rsid w:val="007C2506"/>
    <w:rsid w:val="0080705A"/>
    <w:rsid w:val="0081298E"/>
    <w:rsid w:val="009143E3"/>
    <w:rsid w:val="00922D0B"/>
    <w:rsid w:val="00952CF6"/>
    <w:rsid w:val="009C48B2"/>
    <w:rsid w:val="009E7FA6"/>
    <w:rsid w:val="00A25D51"/>
    <w:rsid w:val="00A621C8"/>
    <w:rsid w:val="00A703D7"/>
    <w:rsid w:val="00AB6D05"/>
    <w:rsid w:val="00AC5C5A"/>
    <w:rsid w:val="00AD7311"/>
    <w:rsid w:val="00B65F34"/>
    <w:rsid w:val="00BD6C42"/>
    <w:rsid w:val="00BE3EF3"/>
    <w:rsid w:val="00C06C13"/>
    <w:rsid w:val="00C17DA4"/>
    <w:rsid w:val="00C35B32"/>
    <w:rsid w:val="00C438B6"/>
    <w:rsid w:val="00D03840"/>
    <w:rsid w:val="00D661D9"/>
    <w:rsid w:val="00D74F36"/>
    <w:rsid w:val="00DA5B50"/>
    <w:rsid w:val="00DD6F51"/>
    <w:rsid w:val="00DE27D5"/>
    <w:rsid w:val="00E6112B"/>
    <w:rsid w:val="00E6613C"/>
    <w:rsid w:val="00E71D13"/>
    <w:rsid w:val="00E83411"/>
    <w:rsid w:val="00EB6F3F"/>
    <w:rsid w:val="00ED6E57"/>
    <w:rsid w:val="00EF7429"/>
    <w:rsid w:val="00F121B1"/>
    <w:rsid w:val="00F44319"/>
    <w:rsid w:val="00F7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7C2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5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6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8</cp:revision>
  <cp:lastPrinted>2019-08-20T12:02:00Z</cp:lastPrinted>
  <dcterms:created xsi:type="dcterms:W3CDTF">2019-08-20T11:20:00Z</dcterms:created>
  <dcterms:modified xsi:type="dcterms:W3CDTF">2019-08-20T12:05:00Z</dcterms:modified>
</cp:coreProperties>
</file>