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3E" w:rsidRPr="00206ADF" w:rsidRDefault="00773C3E" w:rsidP="00773C3E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u w:val="single"/>
          <w:lang w:eastAsia="pt-BR"/>
        </w:rPr>
      </w:pPr>
      <w:r w:rsidRPr="00206ADF">
        <w:rPr>
          <w:rFonts w:asciiTheme="minorHAnsi" w:eastAsia="Times New Roman" w:hAnsiTheme="minorHAnsi" w:cstheme="minorHAnsi"/>
          <w:b/>
          <w:noProof/>
          <w:sz w:val="22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-737235</wp:posOffset>
            </wp:positionV>
            <wp:extent cx="609600" cy="5905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206ADF">
        <w:rPr>
          <w:rFonts w:asciiTheme="minorHAnsi" w:eastAsia="Times New Roman" w:hAnsiTheme="minorHAnsi" w:cstheme="minorHAnsi"/>
          <w:b/>
          <w:sz w:val="22"/>
          <w:u w:val="single"/>
          <w:lang w:eastAsia="pt-BR"/>
        </w:rPr>
        <w:t>HOMOLOGAÇÃO DE PROCESSO</w:t>
      </w:r>
    </w:p>
    <w:p w:rsidR="009678CB" w:rsidRPr="009678CB" w:rsidRDefault="009678CB" w:rsidP="009678C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9678CB" w:rsidRPr="009678CB" w:rsidRDefault="009678CB" w:rsidP="009678C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Ho</w:t>
      </w:r>
      <w:r>
        <w:rPr>
          <w:rFonts w:eastAsia="Times New Roman" w:hAnsi="Liberation Serif" w:cstheme="minorBidi"/>
          <w:sz w:val="24"/>
          <w:szCs w:val="24"/>
          <w:lang w:eastAsia="zh-CN"/>
        </w:rPr>
        <w:t>mologa Julgamento proferido pela Pregoeira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Processo Licitat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 xml:space="preserve"> 226/2024, dando outras provid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 xml:space="preserve">ncias.   </w:t>
      </w:r>
    </w:p>
    <w:p w:rsidR="009678CB" w:rsidRPr="009678CB" w:rsidRDefault="009678CB" w:rsidP="009678C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678CB" w:rsidRPr="009678CB" w:rsidRDefault="009678CB" w:rsidP="009678C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678CB" w:rsidRPr="009678CB" w:rsidRDefault="009678CB" w:rsidP="009678C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VIADUTOS/RS, no uso de suas atribui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9678CB" w:rsidRPr="009678CB" w:rsidRDefault="009678CB" w:rsidP="009678C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678CB" w:rsidRPr="009678CB" w:rsidRDefault="009678CB" w:rsidP="009678C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9678CB" w:rsidRPr="009678CB" w:rsidRDefault="009678CB" w:rsidP="009678C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678CB" w:rsidRPr="009678CB" w:rsidRDefault="009678CB" w:rsidP="009678C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678CB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9678CB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9678CB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</w:t>
      </w:r>
      <w:r>
        <w:rPr>
          <w:rFonts w:eastAsia="Times New Roman" w:hAnsi="Liberation Serif" w:cstheme="minorBidi"/>
          <w:sz w:val="24"/>
          <w:szCs w:val="24"/>
          <w:lang w:eastAsia="zh-CN"/>
        </w:rPr>
        <w:t>gado o julgamento proferido pela Pregoeira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 xml:space="preserve"> 37 </w:t>
      </w:r>
      <w:r>
        <w:rPr>
          <w:rFonts w:eastAsia="Times New Roman" w:hAnsi="Liberation Serif" w:cstheme="minorBidi"/>
          <w:sz w:val="24"/>
          <w:szCs w:val="24"/>
          <w:lang w:eastAsia="zh-CN"/>
        </w:rPr>
        <w:t>de 16 de janeiro de 2024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, sobre o Processo de Licita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 xml:space="preserve"> 226/2024, que tem por objeto </w:t>
      </w:r>
      <w:r>
        <w:rPr>
          <w:rFonts w:eastAsia="Times New Roman" w:hAnsi="Liberation Serif" w:cstheme="minorBidi"/>
          <w:sz w:val="24"/>
          <w:szCs w:val="24"/>
          <w:lang w:eastAsia="zh-CN"/>
        </w:rPr>
        <w:t>para aquisi</w:t>
      </w:r>
      <w:r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o de 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Premia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o para v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rias modalidades esportivas da Secretaria Municipal de Educa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o, Cultura e Desporto do Munic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pio de Viadutos, para o ano de 2024.</w:t>
      </w:r>
    </w:p>
    <w:p w:rsidR="009678CB" w:rsidRPr="009678CB" w:rsidRDefault="009678CB" w:rsidP="009678C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678CB" w:rsidRPr="009678CB" w:rsidRDefault="009678CB" w:rsidP="009678C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 w:rsidRPr="009678CB">
        <w:rPr>
          <w:rFonts w:eastAsia="Times New Roman"/>
          <w:b/>
          <w:sz w:val="24"/>
          <w:szCs w:val="24"/>
          <w:lang w:eastAsia="zh-CN"/>
        </w:rPr>
        <w:t>Art. 2º.</w:t>
      </w:r>
      <w:r w:rsidRPr="009678CB">
        <w:rPr>
          <w:rFonts w:eastAsia="Times New Roman"/>
          <w:sz w:val="24"/>
          <w:szCs w:val="24"/>
          <w:lang w:eastAsia="zh-CN"/>
        </w:rPr>
        <w:t xml:space="preserve"> Fica adjudicado o objeto desta licitação em favor da(s) empresa(s) abaixo relacionadas,  tudo conforme o constante no  Mapa Comparativo de Preços (na Deliberação) e na Adjudicação do Processo, que ficam fazendo parte indissolúvel deste Decreto.</w:t>
      </w:r>
    </w:p>
    <w:p w:rsidR="009678CB" w:rsidRPr="009678CB" w:rsidRDefault="009678CB" w:rsidP="009678C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1020"/>
        <w:gridCol w:w="1200"/>
        <w:gridCol w:w="1020"/>
        <w:gridCol w:w="3060"/>
        <w:gridCol w:w="1185"/>
        <w:gridCol w:w="1200"/>
      </w:tblGrid>
      <w:tr w:rsidR="009678CB" w:rsidRPr="009678C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Qtde.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Un.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Licitante Vencedor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Unit</w:t>
            </w:r>
            <w:r w:rsidRPr="009678C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á</w:t>
            </w:r>
            <w:r w:rsidRPr="009678C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rio (R$)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Total (R$)</w:t>
            </w:r>
          </w:p>
        </w:tc>
      </w:tr>
      <w:tr w:rsidR="009678CB" w:rsidRPr="009678C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14,50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14,50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14,50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14,50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6,40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640,00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790,00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790,00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770,00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770,00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720,00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720,00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720,00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720,00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480,00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260,00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520,00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225,00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450,00</w:t>
            </w:r>
          </w:p>
        </w:tc>
      </w:tr>
      <w:tr w:rsidR="009678CB" w:rsidRPr="009678CB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225,00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678CB" w:rsidRPr="009678CB" w:rsidRDefault="009678CB" w:rsidP="009678C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678C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450,00</w:t>
            </w:r>
          </w:p>
        </w:tc>
      </w:tr>
    </w:tbl>
    <w:p w:rsidR="009678CB" w:rsidRPr="009678CB" w:rsidRDefault="009678CB" w:rsidP="009678CB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9678CB" w:rsidRPr="009678CB" w:rsidRDefault="009678CB" w:rsidP="009678C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678CB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9678CB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9678CB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ficam intimados os participantes da licita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9678CB" w:rsidRPr="009678CB" w:rsidRDefault="009678CB" w:rsidP="009678C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9678CB" w:rsidRPr="009678CB" w:rsidRDefault="009678CB" w:rsidP="009678C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678CB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9678CB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9678CB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rio.</w:t>
      </w:r>
      <w:r>
        <w:rPr>
          <w:rFonts w:eastAsia="Times New Roman" w:hAnsi="Liberation Serif" w:cstheme="minorBidi"/>
          <w:sz w:val="24"/>
          <w:szCs w:val="24"/>
          <w:lang w:eastAsia="zh-CN"/>
        </w:rPr>
        <w:t>Viadutos/RS,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 xml:space="preserve"> 01 de mar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o de 2024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9678CB" w:rsidRPr="009678CB" w:rsidRDefault="009678CB" w:rsidP="00967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678CB" w:rsidRPr="009678CB" w:rsidRDefault="009678CB" w:rsidP="00967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678CB" w:rsidRDefault="009678CB" w:rsidP="00967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206ADF" w:rsidRPr="009678CB" w:rsidRDefault="009678CB" w:rsidP="00967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678CB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sectPr w:rsidR="00206ADF" w:rsidRPr="009678CB" w:rsidSect="00C302B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46" w:rsidRDefault="00B86B46" w:rsidP="000F7A56">
      <w:pPr>
        <w:spacing w:after="0" w:line="240" w:lineRule="auto"/>
      </w:pPr>
      <w:r>
        <w:separator/>
      </w:r>
    </w:p>
  </w:endnote>
  <w:endnote w:type="continuationSeparator" w:id="1">
    <w:p w:rsidR="00B86B46" w:rsidRDefault="00B86B46" w:rsidP="000F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Default="00F115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E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B86B4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Default="00F115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E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78C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B86B4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Pr="004C01C5" w:rsidRDefault="00570EF7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99820-000  - 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46" w:rsidRDefault="00B86B46" w:rsidP="000F7A56">
      <w:pPr>
        <w:spacing w:after="0" w:line="240" w:lineRule="auto"/>
      </w:pPr>
      <w:r>
        <w:separator/>
      </w:r>
    </w:p>
  </w:footnote>
  <w:footnote w:type="continuationSeparator" w:id="1">
    <w:p w:rsidR="00B86B46" w:rsidRDefault="00B86B46" w:rsidP="000F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Pr="004C01C5" w:rsidRDefault="00570EF7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570EF7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C3E"/>
    <w:rsid w:val="000F7A56"/>
    <w:rsid w:val="00206ADF"/>
    <w:rsid w:val="00211B44"/>
    <w:rsid w:val="00283B10"/>
    <w:rsid w:val="003C1FF5"/>
    <w:rsid w:val="00570EF7"/>
    <w:rsid w:val="00773C3E"/>
    <w:rsid w:val="009102B5"/>
    <w:rsid w:val="009678CB"/>
    <w:rsid w:val="00A44C7B"/>
    <w:rsid w:val="00B86B46"/>
    <w:rsid w:val="00D043FD"/>
    <w:rsid w:val="00F1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56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73C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73C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73C3E"/>
  </w:style>
  <w:style w:type="paragraph" w:styleId="Cabealho">
    <w:name w:val="header"/>
    <w:basedOn w:val="Normal"/>
    <w:link w:val="CabealhoChar"/>
    <w:rsid w:val="00773C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73C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6</cp:revision>
  <cp:lastPrinted>2024-03-01T19:03:00Z</cp:lastPrinted>
  <dcterms:created xsi:type="dcterms:W3CDTF">2023-02-13T18:43:00Z</dcterms:created>
  <dcterms:modified xsi:type="dcterms:W3CDTF">2024-03-01T19:03:00Z</dcterms:modified>
</cp:coreProperties>
</file>