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159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122/2025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159/2025 e ratifico a Dispensa por Limite: 122/2025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57.110,34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manutenção geral da escavadeira hidráulica 915E, série CLG915EZTLE069532, amarela, marca LIUGONG, ano/modelo 2020. Os serviços deverão ser realizados no local onde o equipamento se encontra, ou seja, nas dependências da empresa Gustavo Henrique Pasquali, Linha São Roque, número 108, Gaurama., com fundamento no Lei n° 14.133/2021, Art. 75, inc. 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08 de abril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177</Words>
  <Characters>968</Characters>
  <CharactersWithSpaces>1141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2025-04-08T08:32:48Z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