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AB70F5">
        <w:rPr>
          <w:rFonts w:ascii="Arial" w:eastAsia="Arial Unicode MS" w:hAnsi="Arial" w:cs="Arial"/>
          <w:iCs/>
          <w:sz w:val="20"/>
          <w:szCs w:val="20"/>
        </w:rPr>
        <w:t>11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8C555D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</w:t>
      </w:r>
      <w:r w:rsidR="008C555D">
        <w:rPr>
          <w:rFonts w:ascii="Arial" w:eastAsia="Arial Unicode MS" w:hAnsi="Arial" w:cs="Arial"/>
          <w:sz w:val="20"/>
          <w:szCs w:val="20"/>
        </w:rPr>
        <w:t>COM VISTAS AO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="008C555D">
        <w:rPr>
          <w:rFonts w:ascii="Arial" w:eastAsia="Arial Unicode MS" w:hAnsi="Arial" w:cs="Arial"/>
          <w:spacing w:val="14"/>
          <w:sz w:val="20"/>
          <w:szCs w:val="20"/>
        </w:rPr>
        <w:t>FORNECIMENTO DE MATERIAIS DE HIGIENE E LIMPEZA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AF29FB" w:rsidRPr="00AF29FB">
        <w:rPr>
          <w:rFonts w:ascii="Arial" w:eastAsia="Times New Roman" w:hAnsi="Arial" w:cs="Arial"/>
          <w:b/>
          <w:sz w:val="20"/>
          <w:szCs w:val="20"/>
        </w:rPr>
        <w:t>LIRA DA LUZ &amp; CIA LTDA- ME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AF29FB" w:rsidRPr="00AF29FB">
        <w:rPr>
          <w:rFonts w:ascii="Arial" w:eastAsia="Times New Roman" w:hAnsi="Arial" w:cs="Arial"/>
          <w:sz w:val="20"/>
          <w:szCs w:val="20"/>
        </w:rPr>
        <w:t>LIRA DA LUZ &amp; CIA LTDA- ME, com sede na Rua</w:t>
      </w:r>
      <w:r w:rsidR="00AF29FB">
        <w:rPr>
          <w:rFonts w:ascii="Arial" w:eastAsia="Times New Roman" w:hAnsi="Arial" w:cs="Arial"/>
          <w:sz w:val="20"/>
          <w:szCs w:val="20"/>
        </w:rPr>
        <w:t xml:space="preserve"> Giacomo L. Berticelli</w:t>
      </w:r>
      <w:r w:rsidR="00AF29FB" w:rsidRPr="00AF29FB">
        <w:rPr>
          <w:rFonts w:ascii="Arial" w:eastAsia="Times New Roman" w:hAnsi="Arial" w:cs="Arial"/>
          <w:sz w:val="20"/>
          <w:szCs w:val="20"/>
        </w:rPr>
        <w:t>,</w:t>
      </w:r>
      <w:r w:rsidR="00AF29FB">
        <w:rPr>
          <w:rFonts w:ascii="Arial" w:eastAsia="Times New Roman" w:hAnsi="Arial" w:cs="Arial"/>
          <w:sz w:val="20"/>
          <w:szCs w:val="20"/>
        </w:rPr>
        <w:t xml:space="preserve"> n.º 1037, bairro Maria Clara, na cidade de Erechim-RS,</w:t>
      </w:r>
      <w:r w:rsidR="00AF29FB" w:rsidRPr="00AF29FB">
        <w:rPr>
          <w:rFonts w:ascii="Arial" w:eastAsia="Times New Roman" w:hAnsi="Arial" w:cs="Arial"/>
          <w:sz w:val="20"/>
          <w:szCs w:val="20"/>
        </w:rPr>
        <w:t xml:space="preserve"> inscrita no CNPJ sob nº 05.192.522/0001-56, representada neste ato pelo Sr(a).</w:t>
      </w:r>
      <w:r w:rsidR="00AF29FB">
        <w:rPr>
          <w:rFonts w:ascii="Arial" w:eastAsia="Times New Roman" w:hAnsi="Arial" w:cs="Arial"/>
          <w:sz w:val="20"/>
          <w:szCs w:val="20"/>
        </w:rPr>
        <w:t xml:space="preserve"> </w:t>
      </w:r>
      <w:r w:rsidR="00AF29FB" w:rsidRPr="00AF29FB">
        <w:rPr>
          <w:rFonts w:ascii="Arial" w:eastAsia="Times New Roman" w:hAnsi="Arial" w:cs="Arial"/>
          <w:sz w:val="20"/>
          <w:szCs w:val="20"/>
        </w:rPr>
        <w:t>Robson Teixeira</w:t>
      </w:r>
      <w:r w:rsidR="00AF29FB">
        <w:rPr>
          <w:rFonts w:ascii="Arial" w:eastAsia="Times New Roman" w:hAnsi="Arial" w:cs="Arial"/>
          <w:sz w:val="20"/>
          <w:szCs w:val="20"/>
        </w:rPr>
        <w:t xml:space="preserve"> Da</w:t>
      </w:r>
      <w:r w:rsidR="00AF29FB" w:rsidRPr="00AF29FB">
        <w:rPr>
          <w:rFonts w:ascii="Arial" w:eastAsia="Times New Roman" w:hAnsi="Arial" w:cs="Arial"/>
          <w:sz w:val="20"/>
          <w:szCs w:val="20"/>
        </w:rPr>
        <w:t xml:space="preserve"> L</w:t>
      </w:r>
      <w:r w:rsidR="00AF29FB">
        <w:rPr>
          <w:rFonts w:ascii="Arial" w:eastAsia="Times New Roman" w:hAnsi="Arial" w:cs="Arial"/>
          <w:sz w:val="20"/>
          <w:szCs w:val="20"/>
        </w:rPr>
        <w:t>uz</w:t>
      </w:r>
      <w:r w:rsidR="00AF29FB" w:rsidRPr="00AF29FB">
        <w:rPr>
          <w:rFonts w:ascii="Arial" w:eastAsia="Times New Roman" w:hAnsi="Arial" w:cs="Arial"/>
          <w:sz w:val="20"/>
          <w:szCs w:val="20"/>
        </w:rPr>
        <w:t>, portador da cédula de identidade RG nº 5066245514, inscrito no CPF sob nº 740.892.770-0</w:t>
      </w:r>
      <w:r w:rsidR="00AF29FB">
        <w:rPr>
          <w:rFonts w:ascii="Arial" w:eastAsia="Times New Roman" w:hAnsi="Arial" w:cs="Arial"/>
          <w:sz w:val="20"/>
          <w:szCs w:val="20"/>
        </w:rPr>
        <w:t>0,</w:t>
      </w:r>
      <w:r w:rsidR="00AF29FB" w:rsidRPr="00AF29FB">
        <w:rPr>
          <w:rFonts w:ascii="Arial" w:eastAsia="Times New Roman" w:hAnsi="Arial" w:cs="Arial"/>
          <w:sz w:val="20"/>
          <w:szCs w:val="20"/>
        </w:rPr>
        <w:t xml:space="preserve"> residente e domiciliado</w:t>
      </w:r>
      <w:r w:rsidR="00AF29FB">
        <w:rPr>
          <w:rFonts w:ascii="Arial" w:eastAsia="Times New Roman" w:hAnsi="Arial" w:cs="Arial"/>
          <w:sz w:val="20"/>
          <w:szCs w:val="20"/>
        </w:rPr>
        <w:t xml:space="preserve"> na cidade de Erechim-RS</w:t>
      </w:r>
      <w:r w:rsidRPr="003A1777">
        <w:rPr>
          <w:rFonts w:ascii="Arial" w:eastAsia="Times New Roman" w:hAnsi="Arial" w:cs="Arial"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</w:t>
      </w:r>
      <w:r w:rsidR="001E0FBB">
        <w:rPr>
          <w:rFonts w:ascii="Arial" w:eastAsia="Arial Unicode MS" w:hAnsi="Arial" w:cs="Arial"/>
          <w:sz w:val="20"/>
          <w:szCs w:val="20"/>
        </w:rPr>
        <w:t>dital de Pregão Presencial n.º 03</w:t>
      </w:r>
      <w:r w:rsidRPr="00B83085">
        <w:rPr>
          <w:rFonts w:ascii="Arial" w:eastAsia="Arial Unicode MS" w:hAnsi="Arial" w:cs="Arial"/>
          <w:sz w:val="20"/>
          <w:szCs w:val="20"/>
        </w:rPr>
        <w:t xml:space="preserve">/2021, Processo </w:t>
      </w:r>
      <w:r w:rsidR="001E0FBB">
        <w:rPr>
          <w:rFonts w:ascii="Arial" w:eastAsia="Arial Unicode MS" w:hAnsi="Arial" w:cs="Arial"/>
          <w:sz w:val="20"/>
          <w:szCs w:val="20"/>
        </w:rPr>
        <w:t>183</w:t>
      </w:r>
      <w:r w:rsidRPr="00B83085">
        <w:rPr>
          <w:rFonts w:ascii="Arial" w:eastAsia="Arial Unicode MS" w:hAnsi="Arial" w:cs="Arial"/>
          <w:sz w:val="20"/>
          <w:szCs w:val="20"/>
        </w:rPr>
        <w:t>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1E0FBB">
        <w:rPr>
          <w:rFonts w:ascii="Arial" w:hAnsi="Arial" w:cs="Arial"/>
          <w:sz w:val="20"/>
          <w:szCs w:val="20"/>
        </w:rPr>
        <w:t>à aquisição de materiais de higiene e limpeza, para uso nas Escolas Municipais e Secretaria Municipal de Educação no ano de 2021.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AF29FB" w:rsidRPr="006D399B" w:rsidRDefault="00B83085" w:rsidP="00D713FB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</w:t>
      </w:r>
      <w:r w:rsidR="001E0FBB">
        <w:rPr>
          <w:rFonts w:ascii="Arial" w:hAnsi="Arial" w:cs="Arial"/>
          <w:sz w:val="20"/>
          <w:szCs w:val="20"/>
        </w:rPr>
        <w:t xml:space="preserve">de </w:t>
      </w:r>
      <w:r w:rsidR="00D713FB">
        <w:rPr>
          <w:rFonts w:ascii="Arial" w:eastAsia="Times New Roman" w:hAnsi="Arial" w:cs="Arial"/>
          <w:sz w:val="20"/>
          <w:szCs w:val="20"/>
        </w:rPr>
        <w:t xml:space="preserve">R$ 503,08 </w:t>
      </w:r>
      <w:r w:rsidR="00D713FB" w:rsidRPr="00D713FB">
        <w:rPr>
          <w:rFonts w:ascii="Arial" w:eastAsia="Times New Roman" w:hAnsi="Arial" w:cs="Arial"/>
          <w:sz w:val="20"/>
          <w:szCs w:val="20"/>
        </w:rPr>
        <w:t>(quinhentos e três reais e oito centavos)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673"/>
        <w:gridCol w:w="1134"/>
        <w:gridCol w:w="1417"/>
      </w:tblGrid>
      <w:tr w:rsidR="00AF29FB" w:rsidRPr="006D399B" w:rsidTr="00D713FB">
        <w:tc>
          <w:tcPr>
            <w:tcW w:w="572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399B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399B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399B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673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399B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399B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7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399B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AF29FB" w:rsidRPr="006D399B" w:rsidTr="00D713FB">
        <w:tc>
          <w:tcPr>
            <w:tcW w:w="572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673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Alvejante sem cloro. Embalagem com 2 litros.</w:t>
            </w:r>
          </w:p>
        </w:tc>
        <w:tc>
          <w:tcPr>
            <w:tcW w:w="1134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5,1800</w:t>
            </w:r>
          </w:p>
        </w:tc>
        <w:tc>
          <w:tcPr>
            <w:tcW w:w="1417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51,8000</w:t>
            </w:r>
          </w:p>
        </w:tc>
      </w:tr>
      <w:tr w:rsidR="00AF29FB" w:rsidRPr="00D713FB" w:rsidTr="00D713FB">
        <w:tc>
          <w:tcPr>
            <w:tcW w:w="572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16,00</w:t>
            </w:r>
          </w:p>
        </w:tc>
        <w:tc>
          <w:tcPr>
            <w:tcW w:w="56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673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Rodo para limpeza com cabo de madeira e bola de esponja (espuma)</w:t>
            </w:r>
          </w:p>
        </w:tc>
        <w:tc>
          <w:tcPr>
            <w:tcW w:w="1134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6,1500</w:t>
            </w:r>
          </w:p>
        </w:tc>
        <w:tc>
          <w:tcPr>
            <w:tcW w:w="141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98,4000</w:t>
            </w:r>
          </w:p>
        </w:tc>
      </w:tr>
      <w:tr w:rsidR="00AF29FB" w:rsidRPr="00D713FB" w:rsidTr="00D713FB">
        <w:tc>
          <w:tcPr>
            <w:tcW w:w="572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56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673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Rodo para retirada de excesso de água, com cabo de madeira.</w:t>
            </w:r>
          </w:p>
        </w:tc>
        <w:tc>
          <w:tcPr>
            <w:tcW w:w="1134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3,7000</w:t>
            </w:r>
          </w:p>
        </w:tc>
        <w:tc>
          <w:tcPr>
            <w:tcW w:w="141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37,0000</w:t>
            </w:r>
          </w:p>
        </w:tc>
      </w:tr>
      <w:tr w:rsidR="00AF29FB" w:rsidRPr="00D713FB" w:rsidTr="00D713FB">
        <w:tc>
          <w:tcPr>
            <w:tcW w:w="572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56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4673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Luva para procedimento nitrílica sem talco azul talge. Embalagem: caixa com 100 unidades. Tamanho P</w:t>
            </w:r>
          </w:p>
        </w:tc>
        <w:tc>
          <w:tcPr>
            <w:tcW w:w="1134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107,9000</w:t>
            </w:r>
          </w:p>
        </w:tc>
        <w:tc>
          <w:tcPr>
            <w:tcW w:w="141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215,8000</w:t>
            </w:r>
          </w:p>
        </w:tc>
      </w:tr>
      <w:tr w:rsidR="00AF29FB" w:rsidRPr="00D713FB" w:rsidTr="00D713FB">
        <w:tc>
          <w:tcPr>
            <w:tcW w:w="572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56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673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Pá de lixo pequena de mão, material plástico.</w:t>
            </w:r>
          </w:p>
        </w:tc>
        <w:tc>
          <w:tcPr>
            <w:tcW w:w="1134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2,1000</w:t>
            </w:r>
          </w:p>
        </w:tc>
        <w:tc>
          <w:tcPr>
            <w:tcW w:w="141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12,6000</w:t>
            </w:r>
          </w:p>
        </w:tc>
      </w:tr>
      <w:tr w:rsidR="00AF29FB" w:rsidRPr="00D713FB" w:rsidTr="00D713FB">
        <w:tc>
          <w:tcPr>
            <w:tcW w:w="572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56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673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Pá de lixo plástica, com cabo de no mínimo 70 cm.</w:t>
            </w:r>
          </w:p>
        </w:tc>
        <w:tc>
          <w:tcPr>
            <w:tcW w:w="1134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2,9900</w:t>
            </w:r>
          </w:p>
        </w:tc>
        <w:tc>
          <w:tcPr>
            <w:tcW w:w="141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23,9200</w:t>
            </w:r>
          </w:p>
        </w:tc>
      </w:tr>
      <w:tr w:rsidR="00AF29FB" w:rsidRPr="00D713FB" w:rsidTr="00D713FB">
        <w:tc>
          <w:tcPr>
            <w:tcW w:w="572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56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4673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Touca descartável na cor branca .Embalagem : pacotes com 100 unidades</w:t>
            </w:r>
          </w:p>
        </w:tc>
        <w:tc>
          <w:tcPr>
            <w:tcW w:w="1134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15,8900</w:t>
            </w:r>
          </w:p>
        </w:tc>
        <w:tc>
          <w:tcPr>
            <w:tcW w:w="1417" w:type="dxa"/>
          </w:tcPr>
          <w:p w:rsidR="00AF29FB" w:rsidRPr="00D713F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63,5600</w:t>
            </w:r>
          </w:p>
        </w:tc>
      </w:tr>
    </w:tbl>
    <w:p w:rsidR="00AF29FB" w:rsidRPr="006D399B" w:rsidRDefault="00AF29FB" w:rsidP="00AF29FB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5"/>
        <w:gridCol w:w="1459"/>
      </w:tblGrid>
      <w:tr w:rsidR="00AF29FB" w:rsidRPr="006D399B" w:rsidTr="00D713FB">
        <w:tc>
          <w:tcPr>
            <w:tcW w:w="7755" w:type="dxa"/>
          </w:tcPr>
          <w:p w:rsidR="00AF29FB" w:rsidRPr="006D399B" w:rsidRDefault="00AF29FB" w:rsidP="009473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99B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59" w:type="dxa"/>
          </w:tcPr>
          <w:p w:rsidR="00AF29FB" w:rsidRPr="006D399B" w:rsidRDefault="00AF29FB" w:rsidP="00947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3FB">
              <w:rPr>
                <w:rFonts w:ascii="Arial" w:eastAsia="Times New Roman" w:hAnsi="Arial" w:cs="Arial"/>
                <w:sz w:val="20"/>
                <w:szCs w:val="20"/>
              </w:rPr>
              <w:t>503,0800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 xml:space="preserve">2.3 O pagamento pela aquisição dos produtos/equipamentos será realizado em até 10 dias após a entrega </w:t>
      </w:r>
      <w:r w:rsidR="00355D22">
        <w:rPr>
          <w:rFonts w:ascii="Arial" w:eastAsia="Arial Unicode MS" w:hAnsi="Arial" w:cs="Arial"/>
          <w:sz w:val="20"/>
          <w:szCs w:val="20"/>
        </w:rPr>
        <w:t xml:space="preserve">total dos itens, acompanhada </w:t>
      </w:r>
      <w:r w:rsidRPr="00B83085">
        <w:rPr>
          <w:rFonts w:ascii="Arial" w:eastAsia="Arial Unicode MS" w:hAnsi="Arial" w:cs="Arial"/>
          <w:sz w:val="20"/>
          <w:szCs w:val="20"/>
        </w:rPr>
        <w:t>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55D22" w:rsidRPr="005F3560" w:rsidRDefault="00B83085" w:rsidP="00355D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716"/>
        <w:gridCol w:w="1551"/>
        <w:gridCol w:w="3965"/>
      </w:tblGrid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1347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1348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355D22">
        <w:rPr>
          <w:rFonts w:ascii="Arial" w:hAnsi="Arial" w:cs="Arial"/>
          <w:sz w:val="20"/>
          <w:szCs w:val="20"/>
        </w:rPr>
        <w:t>Educação</w:t>
      </w:r>
      <w:r w:rsidRPr="00B83085">
        <w:rPr>
          <w:rFonts w:ascii="Arial" w:eastAsia="Arial Unicode MS" w:hAnsi="Arial" w:cs="Arial"/>
          <w:sz w:val="20"/>
          <w:szCs w:val="20"/>
        </w:rPr>
        <w:t>,</w:t>
      </w:r>
      <w:r w:rsidR="00355D22">
        <w:rPr>
          <w:rFonts w:ascii="Arial" w:eastAsia="Arial Unicode MS" w:hAnsi="Arial" w:cs="Arial"/>
          <w:sz w:val="20"/>
          <w:szCs w:val="20"/>
        </w:rPr>
        <w:t xml:space="preserve"> em sua totalidade, em um prazo máximo de 10 dias após a assinatura do contrato.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D713FB">
        <w:rPr>
          <w:rFonts w:ascii="Arial" w:eastAsia="Arial Unicode MS" w:hAnsi="Arial" w:cs="Arial"/>
          <w:sz w:val="20"/>
          <w:szCs w:val="20"/>
        </w:rPr>
        <w:t>25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E410A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A1777"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D713FB">
        <w:rPr>
          <w:rFonts w:ascii="Arial" w:eastAsia="Arial Unicode MS" w:hAnsi="Arial" w:cs="Arial"/>
          <w:sz w:val="20"/>
          <w:szCs w:val="20"/>
        </w:rPr>
        <w:t>Lira da Luz &amp; Cia Ltda.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A1777">
        <w:rPr>
          <w:rFonts w:ascii="Arial" w:eastAsia="Arial Unicode MS" w:hAnsi="Arial" w:cs="Arial"/>
          <w:sz w:val="20"/>
          <w:szCs w:val="20"/>
        </w:rPr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  <w:t>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Denize Maria Zonin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Assessora Administrativa de Educação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D74BDE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55D22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355D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7F" w:rsidRDefault="00211D7F" w:rsidP="00E410A7">
      <w:pPr>
        <w:spacing w:after="0" w:line="240" w:lineRule="auto"/>
      </w:pPr>
      <w:r>
        <w:separator/>
      </w:r>
    </w:p>
  </w:endnote>
  <w:endnote w:type="continuationSeparator" w:id="1">
    <w:p w:rsidR="00211D7F" w:rsidRDefault="00211D7F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A7F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211D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DA7F90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AB70F5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211D7F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7F" w:rsidRDefault="00211D7F" w:rsidP="00E410A7">
      <w:pPr>
        <w:spacing w:after="0" w:line="240" w:lineRule="auto"/>
      </w:pPr>
      <w:r>
        <w:separator/>
      </w:r>
    </w:p>
  </w:footnote>
  <w:footnote w:type="continuationSeparator" w:id="1">
    <w:p w:rsidR="00211D7F" w:rsidRDefault="00211D7F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211D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27ED9"/>
    <w:rsid w:val="001E0FBB"/>
    <w:rsid w:val="00211D7F"/>
    <w:rsid w:val="00355D22"/>
    <w:rsid w:val="003A1777"/>
    <w:rsid w:val="004D1063"/>
    <w:rsid w:val="008C555D"/>
    <w:rsid w:val="00AB70F5"/>
    <w:rsid w:val="00AF29FB"/>
    <w:rsid w:val="00B83085"/>
    <w:rsid w:val="00C41B75"/>
    <w:rsid w:val="00C46C10"/>
    <w:rsid w:val="00D713FB"/>
    <w:rsid w:val="00D74BDE"/>
    <w:rsid w:val="00DA7F90"/>
    <w:rsid w:val="00E410A7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1256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2021-02-19T15:08:00Z</dcterms:created>
  <dcterms:modified xsi:type="dcterms:W3CDTF">2021-02-25T18:46:00Z</dcterms:modified>
</cp:coreProperties>
</file>