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183/2026 e ratifico a Dispensa por Limite: 137/2026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EJAK Suprimentos para EscritórioLtda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00.503.028/0001-41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284,30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TRUYLIA SERVIÇO E COMERCIO DE ARTESANATO EIRELI.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27.621.916/0001-15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133,50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N. LIBERA DONGENSKI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46.943.616/0001-05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29.337,90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ATELIER DO NEIMAR COMERCIO DE ARTESANATOS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06.110.401/0001-80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2.100,02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material para desenvolvimento de atividades de Artesanato na Oficina oferecida pela Secretaria Municipal de </w:t>
      </w:r>
      <w:r>
        <w:rPr>
          <w:sz w:val="24"/>
          <w:szCs w:val="24"/>
        </w:rPr>
        <w:t>Assistência</w:t>
      </w:r>
      <w:r>
        <w:rPr>
          <w:sz w:val="24"/>
          <w:szCs w:val="24"/>
        </w:rPr>
        <w:t xml:space="preserve"> Social do </w:t>
      </w:r>
      <w:r>
        <w:rPr>
          <w:sz w:val="24"/>
          <w:szCs w:val="24"/>
        </w:rPr>
        <w:t>Município</w:t>
      </w:r>
      <w:r>
        <w:rPr>
          <w:sz w:val="24"/>
          <w:szCs w:val="24"/>
        </w:rPr>
        <w:t xml:space="preserve">, com fundamento no Lei n° 14.133/2021, Art. 75, inc. II. </w:t>
      </w:r>
      <w:r>
        <w:rPr>
          <w:sz w:val="24"/>
          <w:szCs w:val="24"/>
        </w:rPr>
        <w:t>Viadutos, 30 de abril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LibreOffice/6.4.4.2$Windows_X86_64 LibreOffice_project/3d775be2011f3886db32dfd395a6a6d1ca2630ff</Application>
  <Pages>1</Pages>
  <Words>124</Words>
  <Characters>761</Characters>
  <CharactersWithSpaces>871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2026-04-30T09:37:26Z</cp:lastPrinted>
  <dcterms:modified xsi:type="dcterms:W3CDTF">2026-04-30T09:38:04Z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