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D06" w:rsidRDefault="003453D1">
      <w:pPr>
        <w:pStyle w:val="Standard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TERMO DE REFERÊNCIA</w:t>
      </w:r>
    </w:p>
    <w:p w:rsidR="00D37D06" w:rsidRDefault="00D37D06">
      <w:pPr>
        <w:pStyle w:val="Standard"/>
        <w:jc w:val="center"/>
        <w:rPr>
          <w:rFonts w:ascii="Times New Roman" w:hAnsi="Times New Roman"/>
          <w:sz w:val="22"/>
          <w:szCs w:val="22"/>
        </w:rPr>
      </w:pPr>
    </w:p>
    <w:p w:rsidR="00D37D06" w:rsidRDefault="003453D1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PROCESSO ADMINISTRATIVO</w:t>
      </w:r>
      <w:r>
        <w:rPr>
          <w:rFonts w:ascii="Times New Roman" w:hAnsi="Times New Roman"/>
          <w:sz w:val="22"/>
          <w:szCs w:val="22"/>
        </w:rPr>
        <w:t xml:space="preserve"> 285/2026</w:t>
      </w:r>
    </w:p>
    <w:p w:rsidR="00D37D06" w:rsidRDefault="003453D1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>Necessidade da Administração:</w:t>
      </w:r>
      <w:r>
        <w:rPr>
          <w:rFonts w:ascii="Times New Roman" w:hAnsi="Times New Roman"/>
          <w:sz w:val="22"/>
          <w:szCs w:val="22"/>
        </w:rPr>
        <w:t xml:space="preserve"> Aquisição de gêneros alimentícios para uso da Secretaria de Assistência Social</w:t>
      </w:r>
    </w:p>
    <w:p w:rsidR="00D37D06" w:rsidRDefault="00D37D06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:rsidR="00D37D06" w:rsidRDefault="003453D1">
      <w:pPr>
        <w:pStyle w:val="Standard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1. DEFINIÇÃO DO OBJETO</w:t>
      </w:r>
    </w:p>
    <w:p w:rsidR="00D37D06" w:rsidRDefault="003453D1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 presente termo tem por objeto: Aquisição de gêneros alimentícios para uso da Secretaria de Assistência Social.</w:t>
      </w:r>
    </w:p>
    <w:p w:rsidR="00D37D06" w:rsidRDefault="003453D1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 presente Termo de Referência parte da Solicitação Interna nº: 285/2026.</w:t>
      </w:r>
    </w:p>
    <w:p w:rsidR="00D37D06" w:rsidRDefault="00D37D06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:rsidR="00D37D06" w:rsidRDefault="003453D1">
      <w:pPr>
        <w:pStyle w:val="Standard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2. FUNDAMENTAÇÃO DA CONTRATAÇÃO</w:t>
      </w:r>
    </w:p>
    <w:p w:rsidR="00D37D06" w:rsidRDefault="003453D1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Conforme o estudo realizado chegou-se a necessidade de contratação dos seguintes objetos: </w:t>
      </w:r>
    </w:p>
    <w:tbl>
      <w:tblPr>
        <w:tblW w:w="978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Quantidade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Unidade</w:t>
            </w:r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Abacaxi pérola ou Havaí. Novo, sem deterioração, grau médio de amadurecimento, com casca sã, sem rupturas. Acondicionado em embalagem adequada, resistente, e devidamente higienizada. 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Açúcar cristal. Embalagem com 05kg. A embalagem não pode estar danificada. Prazo mínimo de validade 06 meses. 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Pct</w:t>
            </w:r>
            <w:proofErr w:type="spellEnd"/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Açúcar refinado. Embalagem com 01kg. A embalagem não pode estar danificada. Prazo mínimo de validade 06 meses. 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Adoçante, embalagem com 200ml. A embalagem não pode estar danificada, prazo mínimo de validade 06 meses.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Alho, bom para o consumo, de primeira qualidade, sem broto e sem deterioração, de tamanho grande.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Amendoim descascado cru, pacote com 500g. A embalagem não pode estar danificada. Prazo mínimo de validade 03 meses.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Pct</w:t>
            </w:r>
            <w:proofErr w:type="spellEnd"/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Amido de milho. Caixa com 01kg.  A embalagem não pode estar danificada e deve conter data de fabricação e validade. Prazo mínimo de validade 05 meses a partir da entrega.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Apresuntado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fatiado. Embalagem com 01kg. Aspecto firme, não pegajoso, não deve apresentar coloração pardo esverdeada, bolor, mofo ou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estufamento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  Deve ser rotulado com identificação do produto, data de fabricação e prazo de validade. A embalagem não pode estar danificada.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Banana caturra. De primeira qualidade, em penca, grau médio de maturação, com casca sã, tamanho médio, aroma e sabor da espécie, sem ferimentos ou defeitos, firmes e com brilho, com etiqueta de pesagem. 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Banha de suíno. Embalagem com 01kg. A mesma não pode estar danificada e deve conter data de fabricação e validade. Prazo mínimo de validade 30 dias. 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Bebida láctea de fruta. Diversos sabores. Embalagem com 1 litro. A embalagem não pode estar danificada. Prazo mínimo de validade 15 dias. O produto deve ser entregue resfriado 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</w:t>
            </w:r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Biscoito doce, tipo Maria. Validade mínima de 06 meses a contar da data da entrega. Características: cor, odor, sabor e textura característica. O produto deve estar acondicionado em embalagem primária plástica, de polipropileno, resistente, atóxica, lacrada, contendo 400 g.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80,0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Biscoito água e sal. Embalagem plástica com no mínimo 400g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60,0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Bombons. Unidade com 21,5g. Pacote com 01kg.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Cravo da índia. Embalagem com 500 gr. A embalagem não pode estar danificada. 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Café solúvel em pó. Embalagem com 200g. A mesma não pode estar danificada. Prazo mínimo de validade 06 meses.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Caldo de galinha em pó. Embalagem com 1kg.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Carne bovina moída congelada de primeira, conter no máximo 5% de gordura, ser isenta de cartilagens e de ossos. Durante o processo, deve ser realizada a aparagem (eliminação dos excessos de gordura e cartilagem). Aspecto não pegajoso, cor vermelho vivo, sem escurecimento ou manchas esverdeadas. Com descrição do peso e fornecedor.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Cebola. Boa para consumo, nova, de primeira qualidade, sem broto e sem deterioração, de tamanho grande e limpa, sem ferimentos ou defeitos, sem manchas, livres de resíduos.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Cenoura. Tamanho médio, no ponto de maturação, sem ferimentos ou defeitos, sem manchas, livres de resíduos de fertilizantes, sem folhas, nova, de primeira qualidade. 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Coco em flocos, sem adição de açúcar. Embalagem 1kg A embalagem não pode estar danificada e deve conter data de fabricação e validade. Prazo mínimo de validade 03 meses. 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Chocolate granulado preto. Embalagem com 1 kg, deve conter data de fabricação e validade. Prazo mínimo de validade 6 meses.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Creme de leite. Embalagem (caixinha) com 200g. A embalagem não pode estar furada ou rasgada. O produto deverá ser rotulado com data de fabricação, identificação do produto e prazo de validade. Acondicionada em embalagem adequada, resistente e devidamente higienizada.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96,0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Doce de leite embalagem com 400g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pt</w:t>
            </w:r>
            <w:proofErr w:type="spellEnd"/>
            <w:proofErr w:type="gramEnd"/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Ervilha, embalagem com 200 g.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Erva mate, pacote com 1Kg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Pct</w:t>
            </w:r>
            <w:proofErr w:type="spellEnd"/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Extrato de tomate. Embalagem com 01kg. A embalagem não pode estar danificada e deve conter data de fabricação e validade. 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Farinha de trigo especial branca, embalagem com 5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kilos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, a embalagem não pode estar danificada e deve conter data de fabricação e validade. Prazo mínimo de validade 03 meses.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Fermento biológico granulado. Envelope com 500g. O mesmo não pode estar danificado e deve conter data de fabricação e validade. Prazo mínimo de validade 06 meses. 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Fermento químico. Embalagem com 250 gr. A embalagem não pode estar danificada e deve conter data de fabricação e validade. Prazo mínimo de validade 03 meses. 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Fubá. Embalagem com 5kg. A embalagem não pode estar danificada e deve conter data de fabricação e validade. Prazo mínimo de validade 03 meses. 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Pct</w:t>
            </w:r>
            <w:proofErr w:type="spellEnd"/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Flocos de arroz. Embalagem com 500gr. A embalagem não pode estar danificada e deve conter data de fabricação e validade. Prazo mínimo de validade 03 meses. 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Gotas de chocolate preto. Embalagem com 1,050kg. A mesma não deve estar danificada e deve conter data de fabricação e prazo mínimo de validade de 06 meses. 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Pct</w:t>
            </w:r>
            <w:proofErr w:type="spellEnd"/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Gotas de chocolate branco. Embalagem com 1,050kg. A mesma não deve estar danificada e deve conter data de fabricação e prazo mínimo de validade de 06 meses. 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Pct</w:t>
            </w:r>
            <w:proofErr w:type="spellEnd"/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Goiabada. Embalagem com 500 gr. A mesma não deve estar danificada e deve conter data de fabricação e prazo mínimo de validade de 06 meses. 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Laranja em fruta, com tamanhos regulares, nova, de primeira categoria, sem deterioração, grau médio de amadurecimento, com casca sã, sem rupturas.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Leite condensado. Caixa com 27 unidades, unidades com 395g cada. A embalagem não pode estar danificada e deve conter data de fabricação e validade. Prazo mínimo de validade 03 meses.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108,0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cx</w:t>
            </w:r>
            <w:proofErr w:type="spellEnd"/>
            <w:proofErr w:type="gramEnd"/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Leite integral UHT. Com odor e textura característicos, isenta de substancias estranhas. Caixa com 12 unidades com 01 litro cada. Prazo mínimo de validade 03 meses. 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</w:t>
            </w:r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Leite em pó integral.  Unidades com 400 gr. A embalagem não pode estar danificada e deve conter data de fabricação e validade. Prazo mínimo de validade 03 meses. 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Linguiça calabresa, a embalagem não pode estar danificada e deve conter data de fabricação e validade, com prazo mínimo de validade 30 dias.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Massa para pastel. Embalagem de 500 g, aproximadamente 20 unidades. A embalagem não pode estar danificada e deve conter data de fabricação e validade. Prazo mínimo de validade 03 meses. 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Pct</w:t>
            </w:r>
            <w:proofErr w:type="spellEnd"/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Maçã desidratada para chá. Pacote de 500g. Poderá ser entregue em gramatura disponível (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Ex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: 200 g, 250 g, 500 g, 01 kg). Deverá ser embalada em embalagem oficial do fabricante, com materiais adequados para as condições de armazenamento e que lhe confiram uma proteção apropriada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Pct</w:t>
            </w:r>
            <w:proofErr w:type="spellEnd"/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Marmelo desidratado para chá. Embalagem com 500g. Embalagem não pode estar danificada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Pct</w:t>
            </w:r>
            <w:proofErr w:type="spellEnd"/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Maionese tradicional. Embalagem de 1 kg. A embalagem não pode estar danificada e deve conter data de fabricação e validade. Prazo mínimo de validade 03 meses. 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Manga. Com tamanhos regulares, nova, de primeira categoria, sem deterioração, grau médio de amadurecimento, com casca sã, sem rupturas. Acondicionada em embalagem adequada, resistente e devidamente higienizada.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Manteiga. Unidades com 500gr. A embalagem não pode estar danificada e deve conter data de fabricação e validade. Prazo mínimo de validade 03 meses.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Margarina. 55% Lipídio (com sal), pote com 01 kg. A embalagem não pode estar danificada e deve conter data de fabricação e validade.  Prazo mínimo de validade 03 meses.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pt</w:t>
            </w:r>
            <w:proofErr w:type="spellEnd"/>
            <w:proofErr w:type="gramEnd"/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Milho enlatado. Embalagem com 200 gramas.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Milho para pipoca. Embalagem com 500g. Sem deterioração, de primeira categoria, A embalagem não pode estar danificada e deve conter data de fabricação e validade. Prazo mínimo de validade 03 meses.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Nata. Embalagem com 300g. O produto deverá ser rotulado, com identificação completa do produto, data de fabricação e prazo de validade no mínimo de seis meses.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Óleo de soja. Embalagem com 900ml. A mesma não pode estar danificada e deve conter data de fabricação e validade. Prazo mínimo de validade 05 meses a partir da entrega.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Ovos. Deve conter registro no órgão competente. A embalagem não pode estar danificada e deve conter data de fabricação e validade. Prazo mínimo de validade 15 dias. 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dz</w:t>
            </w:r>
            <w:proofErr w:type="spellEnd"/>
            <w:proofErr w:type="gramEnd"/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Peito de frango moído. O produto deverá ser rotulado com data de fabricação, identificação do produto, prazo de validade e inspeção sanitária. 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Peito de frango com osso, congelada em pedaços de primeira categoria. Embalagem plástica com 500 gr.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Pêssego em calda. Lata com mínimo de 850g de peso liquida e 425g de peso drenado. A embalagem não pode estar danificada e deve conter data de fabricação e validade. Prazo mínimo de validade 03 meses.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Pimentão. Bom para consumo, de primeira qualidade, sem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deteriorização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, de tamanho grande, sem ferimentos ou defeitos, sem manchas, livres de resíduos.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Pó para gelatina diversos sabores. Embalagem com 01kg. A mesma não pode estar danificada e deve conter data de fabricação e validade. Prazo mínimo de validade 03 meses a partir da data de entrega.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Pó para suco diversos sabores. Embalagem com 1kg. A embalagem não pode estar danificada e deve conter data de fabricação e validade. Prazo mínimo de validade 03 meses.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Pó para pudim sabor baunilha. Embalagem com 01kg. A mesma não pode estar danificada e deve conter data de fabricação e validade. Prazo mínimo de validade 03 meses a partir da data de entrega.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Queijo prato fatiado. O produto deverá ser rotulado, com identificação completa do produto, data de fabricação e prazo de validade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Sal refinado extra iodado. Embalagem com 01kg. A mesma não pode estar danificada e deve conter data de fabricação e validade. Prazo mínimo de validade 03 meses a partir da data de entrega.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Salsicha sem corante. A embalagem não pode estar danificada e deve conter data de fabricação e validade. Prazo mínimo de validade 30 dias. 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Tomate. Tamanho médio, de primeira qualidade, sem ferimentos ou defeitos, tenros, sem manchas, com coloração uniforme e brilho. Grau médio de amadurecimento, com casca sã, sem rupturas. 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</w:tr>
      <w:tr w:rsidR="00D37D06" w:rsidTr="003453D1">
        <w:tc>
          <w:tcPr>
            <w:tcW w:w="6946" w:type="dxa"/>
          </w:tcPr>
          <w:p w:rsidR="00D37D06" w:rsidRDefault="003453D1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Bala mastigável sortida. Balas mastigáveis de frutas, sabores sortidos acondicionada em embalagem lacrada, sem avarias, apresentando marca do produto, lote e prazo de validade, procedência e informação nutricional. </w:t>
            </w:r>
          </w:p>
        </w:tc>
        <w:tc>
          <w:tcPr>
            <w:tcW w:w="1418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30,0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</w:tr>
    </w:tbl>
    <w:p w:rsidR="00D37D06" w:rsidRDefault="00D37D06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:rsidR="00D37D06" w:rsidRPr="003453D1" w:rsidRDefault="003453D1">
      <w:pPr>
        <w:pStyle w:val="Standard"/>
        <w:jc w:val="both"/>
        <w:rPr>
          <w:rFonts w:ascii="Times New Roman" w:hAnsi="Times New Roman"/>
          <w:sz w:val="22"/>
          <w:szCs w:val="22"/>
        </w:rPr>
      </w:pPr>
      <w:r w:rsidRPr="003453D1">
        <w:rPr>
          <w:rFonts w:ascii="Times New Roman" w:hAnsi="Times New Roman"/>
          <w:sz w:val="22"/>
          <w:szCs w:val="22"/>
        </w:rPr>
        <w:t>A contratação pretendida está prevista no Plano de Contratações Anual do Município de Viadutos, como se vê do item n°04 daquele documento, estando assim alinhada com o planejamento desta Administração.</w:t>
      </w:r>
    </w:p>
    <w:p w:rsidR="00D37D06" w:rsidRDefault="00D37D06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:rsidR="00D37D06" w:rsidRDefault="003453D1">
      <w:pPr>
        <w:pStyle w:val="Standard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3. DESCRIÇÃO DA SOLUÇÃO COMO UM TODO</w:t>
      </w:r>
    </w:p>
    <w:p w:rsidR="00D37D06" w:rsidRDefault="003453D1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 solução proposta é a realização de um (a) Pregão, tendo como critério de julgamento Menor Preço, objetivando a contratação de empresa para Aquisição de gêneros alimentícios para uso da Secretaria de Assistência Social.</w:t>
      </w:r>
    </w:p>
    <w:p w:rsidR="00D37D06" w:rsidRDefault="003453D1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D37D06" w:rsidRDefault="003453D1">
      <w:pPr>
        <w:pStyle w:val="Standard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4. REQUISITOS DA CONTRATAÇÃO</w:t>
      </w:r>
    </w:p>
    <w:p w:rsidR="00D37D06" w:rsidRDefault="003453D1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Os bens/serviços ora licitados têm natureza de bens/serviços comuns, tendo em vista que seus padrões de desempenho e qualidade podem ser objetivamente definidos pelo edital, por meio de especificações usuais de mercado, nos termos do art. 6º, inciso XIII, da Lei Federal nº 14.133/2021.</w:t>
      </w:r>
    </w:p>
    <w:p w:rsidR="00D37D06" w:rsidRDefault="003453D1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 contratação será realizada por meio de Pregão, tendo como critério de julgamento Menor Preço, nos termos da Lei Federal nº 14.133/2021.</w:t>
      </w:r>
    </w:p>
    <w:p w:rsidR="00D37D06" w:rsidRDefault="003453D1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Para fornecimento/prestação dos serviços pretendidos os eventuais interessados deverão comprovar que atuam em ramo de atividade compatível com o objeto da licitação: Aquisição de gêneros alimentícios para uso da Secretaria de Assistência Social.</w:t>
      </w:r>
    </w:p>
    <w:p w:rsidR="00D37D06" w:rsidRDefault="00D37D06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:rsidR="00D37D06" w:rsidRDefault="003453D1">
      <w:pPr>
        <w:pStyle w:val="Standard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5. MODELO DE EXECUÇÃO DO OBJETO</w:t>
      </w:r>
    </w:p>
    <w:p w:rsidR="004A534D" w:rsidRPr="00675EAB" w:rsidRDefault="004A534D" w:rsidP="004A534D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 prazo de entrega</w:t>
      </w:r>
      <w:r w:rsidRPr="00675EAB">
        <w:rPr>
          <w:rFonts w:ascii="Times New Roman" w:hAnsi="Times New Roman" w:cs="Times New Roman"/>
          <w:sz w:val="22"/>
          <w:szCs w:val="22"/>
        </w:rPr>
        <w:t xml:space="preserve"> dos produtos é de 1(um) dia, a contar da emissão da ordem de fornecimento.</w:t>
      </w:r>
    </w:p>
    <w:p w:rsidR="00D37D06" w:rsidRDefault="003453D1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Os produtos deverão ser entregues na Secretaria Municipal de Assistência Social e Cidadania, Rua Ângelo </w:t>
      </w:r>
      <w:proofErr w:type="spellStart"/>
      <w:r>
        <w:rPr>
          <w:rFonts w:ascii="Times New Roman" w:hAnsi="Times New Roman"/>
          <w:sz w:val="22"/>
          <w:szCs w:val="22"/>
        </w:rPr>
        <w:t>Aleg</w:t>
      </w:r>
      <w:bookmarkStart w:id="0" w:name="_GoBack"/>
      <w:bookmarkEnd w:id="0"/>
      <w:r>
        <w:rPr>
          <w:rFonts w:ascii="Times New Roman" w:hAnsi="Times New Roman"/>
          <w:sz w:val="22"/>
          <w:szCs w:val="22"/>
        </w:rPr>
        <w:t>retti</w:t>
      </w:r>
      <w:proofErr w:type="spellEnd"/>
      <w:r>
        <w:rPr>
          <w:rFonts w:ascii="Times New Roman" w:hAnsi="Times New Roman"/>
          <w:sz w:val="22"/>
          <w:szCs w:val="22"/>
        </w:rPr>
        <w:t xml:space="preserve"> n°10, de forma parcelada em conformidade a solicitação da Secretaria.</w:t>
      </w:r>
    </w:p>
    <w:p w:rsidR="00D37D06" w:rsidRDefault="00D37D06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:rsidR="00D37D06" w:rsidRDefault="003453D1">
      <w:pPr>
        <w:pStyle w:val="Standard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6. MODELO DE GESTÃO DO CONTRATO</w:t>
      </w:r>
    </w:p>
    <w:p w:rsidR="00D37D06" w:rsidRDefault="003453D1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 gestão e a fiscalização do objeto contratado serão realizadas conforme o disposto no Decreto Municipal, que “Regulamenta as funções do agente de contratação, da equipe de apoio e da comissão de contratação, suas atribuições e funcionamento, a fiscalização e a gestão dos contratos, e a atuação da assessoria jurídica e do controle interno no âmbito do Município de Viadutos, nos termos da Lei Federal nº 14.133/2021”.</w:t>
      </w:r>
    </w:p>
    <w:p w:rsidR="00D37D06" w:rsidRDefault="00D37D06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:rsidR="00D37D06" w:rsidRDefault="003453D1">
      <w:pPr>
        <w:pStyle w:val="Standard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7. CRITÉRIOS DE MEDIÇÃO E DE PAGAMENTO</w:t>
      </w:r>
    </w:p>
    <w:p w:rsidR="00D37D06" w:rsidRDefault="003453D1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 pagamento é previsto para ser efetuado 10 dias após a entrega da mercadoria, mediante apresentação da Nota Fiscal da Empresa e após a devida conferência e consequente liquidação/ateste de que os produtos/serviços foram entregues/prestados de forma adequada.</w:t>
      </w:r>
    </w:p>
    <w:p w:rsidR="00D37D06" w:rsidRDefault="00D37D06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:rsidR="00D37D06" w:rsidRDefault="003453D1">
      <w:pPr>
        <w:pStyle w:val="Standard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8. FORMA E CRITÉRIOS DE SELEÇÃO DO FORNECEDOR/PRESTADOR DE SERVIÇO</w:t>
      </w:r>
    </w:p>
    <w:p w:rsidR="00D37D06" w:rsidRDefault="003453D1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Conforme disposto no item 4, o futuro contratado será selecionado mediante processo de Pregão.</w:t>
      </w:r>
    </w:p>
    <w:p w:rsidR="00D37D06" w:rsidRDefault="00D37D06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:rsidR="00D37D06" w:rsidRDefault="003453D1">
      <w:pPr>
        <w:pStyle w:val="Standard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9. ESTIMATIVA DO VALOR DA CONTRATAÇÃO</w:t>
      </w:r>
    </w:p>
    <w:p w:rsidR="00D37D06" w:rsidRDefault="003453D1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Estima-se para a contratação almejada o valor conforme descrito abaixo:</w:t>
      </w:r>
    </w:p>
    <w:tbl>
      <w:tblPr>
        <w:tblW w:w="978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962"/>
        <w:gridCol w:w="1417"/>
        <w:gridCol w:w="992"/>
        <w:gridCol w:w="1134"/>
        <w:gridCol w:w="1276"/>
      </w:tblGrid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Quantidade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Unidade</w:t>
            </w:r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Unitário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Total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Abacaxi pérola ou Havaí. Novo, sem deterioração, grau médio de amadurecimento, com casca sã, sem rupturas. Acondicionado em embalagem adequada, resistente, e devidamente higienizada. 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R$ 11,63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R$ 232,60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Açúcar cristal. Embalagem com 05kg. A embalagem não pode estar danificada. Prazo mínimo de validade 06 meses. 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Pct</w:t>
            </w:r>
            <w:proofErr w:type="spellEnd"/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R$ 21,96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R$ 658,80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Açúcar refinado. Embalagem com 01kg. A embalagem não pode estar danificada. Prazo mínimo de validade 06 meses. 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R$ 5,73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R$ 57,30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Adoçante, embalagem com 200ml. A embalagem não pode estar danificada, prazo mínimo de validade 06 meses.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R$ 12,83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R$ 128,30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Alho, bom para o consumo, de primeira qualidade, sem broto e sem deterioração, de tamanho grande.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R$ 31,00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R$ 31,00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Amendoim descascado cru, pacote com 500g. A embalagem não pode estar </w:t>
            </w:r>
            <w:r w:rsidR="004A534D">
              <w:rPr>
                <w:rFonts w:ascii="Times New Roman" w:hAnsi="Times New Roman"/>
                <w:sz w:val="22"/>
                <w:szCs w:val="22"/>
              </w:rPr>
              <w:t>danificada.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Prazo mínimo de validade 03 meses.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Pct</w:t>
            </w:r>
            <w:proofErr w:type="spellEnd"/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R$ 10,83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R$ 433,20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Amido de milho. Caixa com 01kg.  A embalagem não pode estar danificada e deve conter data de fabricação e validade. Prazo mínimo de validade </w:t>
            </w:r>
            <w:r w:rsidR="004A534D">
              <w:rPr>
                <w:rFonts w:ascii="Times New Roman" w:hAnsi="Times New Roman"/>
                <w:sz w:val="22"/>
                <w:szCs w:val="22"/>
              </w:rPr>
              <w:t>05 meses a partir da entrega.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R$ 8,46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R$ 84,60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Apresuntado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fatiado. Embalagem com 01kg. Aspecto firme, não pegajoso, não deve apresentar coloração pardo esverdeada, bolor, mofo ou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estufamento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  Deve ser rotulado com identificação do produto, data de fabricação e prazo de validade. A embalagem não pode estar danificada.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R$ 29,63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R$ 740,75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Banana caturra. De primeira qualidade, em penca, grau médio de maturação, com casca sã, tamanho médio, aroma e sabor da espécie, sem ferimentos ou defeitos, firmes e com brilho, com etiqueta de pesagem. 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R$ 5,96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R$ 149,00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Banha de suíno. Embalagem com 01kg. A mesma não pode estar danificada e deve conter data de fabricação e validade. Prazo mínimo de validade 30 dias. 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R$ 16,23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R$ 129,84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Bebida láctea de fruta. Diversos sabores. Embalagem com 1 litro. A embalagem não pode estar danificada. Prazo mínimo de validade 15 dias. O produto deve ser entregue resfriado 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</w:t>
            </w:r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R$ 9,80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R$ 392,00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Biscoito doce, tipo Maria. Validade mínima de 06 meses a contar da data da entrega. Características: cor, odor, sabor e textura característica. O produto deve estar acondicionado em embalagem primária plástica, de polipropileno, resistente, atóxica, lacrada, contendo 400 g.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80,0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R$ 6,46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R$ 516,80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Biscoito água e sal. Embalagem plástica com no mínimo 400g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60,0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R$ 5,29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R$ 317,40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Bombons. Unidade com 21,5g. Pacote com 01kg.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R$ 64,50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R$ 1.935,00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Cravo da índia. Embalagem com 500 gr. A embalagem não pode estar danificada. 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R$ 91,18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R$ 182,36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Café solúvel em pó. Embalagem com 200g. A mesma não pode estar danificada. Prazo mínimo de validade 06 meses.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R$ 29,32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R$ 439,80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Caldo de galinha em pó.</w:t>
            </w:r>
            <w:r w:rsidR="004A534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Embalagem com 1kg.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R$ 30,66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R$ 61,32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Carne bovina moída congelada de primeira, conter no máximo 5% de gordura, ser isenta de cartilagens e de ossos. Durante o processo, deve ser realizada a aparagem (eliminação dos excessos de gordura e cartilagem). Aspecto não pegajoso, cor vermelho vivo, sem escurecimento ou manchas esverdeadas. Com descrição do peso e fornecedor.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R$ 44,66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R$ 1.831,06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Cebola. Boa para consumo, nova, de primeira qualidade, sem broto e sem deterioração, de tamanho grande e limpa, sem ferimentos ou defeitos, sem manchas, livres de resíduos.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R$ 7,46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R$ 111,90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Cenoura. Tamanho médio, no ponto de maturação, sem ferimentos ou defeitos, sem manchas, livres de resíduos de fertilizantes, sem folhas, nova, de primeira qualidade. 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R$ 10,13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R$ 101,30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Coco em flocos, sem adição de açúcar. Embalagem 1kg A embalagem não pode estar danificada e deve conter data de fabricação e validade. Prazo mínimo de validade 03 meses. 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R$ 82,16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R$ 410,80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Chocolate granulado preto. Embalagem com 1 kg, deve conter data de fabricação e validade. Prazo mínimo de validade 6 meses.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R$ 31,30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R$ 156,50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Creme de leite. Embalagem (caixinha) com 200g. A embalagem não pode estar furada ou rasgada. O produto deverá ser rotulado com data de fabricação, identificação do produto e prazo de validade. Acondicionada em embalagem adequada, resistente e devidamente higienizada.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96,0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R$ 4,48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R$ 430,08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Doce de leite embalagem com 400g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pt</w:t>
            </w:r>
            <w:proofErr w:type="spellEnd"/>
            <w:proofErr w:type="gramEnd"/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R$ 11,98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R$ 119,80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Ervilha, embalagem com 200 g.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R$ 4,05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R$ 8,10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Erva mate, pacote com 1Kg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Pct</w:t>
            </w:r>
            <w:proofErr w:type="spellEnd"/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R$ 17,30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R$ 346,00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Extrato de tomate. Embalagem com 01kg. A embalagem não pode estar danificada e deve conter data de fabricação e validade. 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R$ 20,76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R$ 41,52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Farinha de trigo especial branca, embalagem com 5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kilos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, a embalagem não pode estar danificada e deve conter data de fabricação e validade. Prazo mínimo de validade 03 meses.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R$ 21,66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R$ 866,40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Fermento biológico granulado. Envelope com 500g. O mesmo não pode estar danificado e deve conter data de fabricação e validade. Prazo mínimo de validade 06 meses. 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R$ 24,98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R$ 249,80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Fermento químico. Embalagem com 250 gr. A embalagem não pode estar danificada e deve conter data de fabricação e validade. Prazo mínimo de validade 03 meses. 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R$ 12,66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R$ 379,80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Fubá. Embalagem com 5kg. A embalagem não pode estar danificada e deve conter data de fabricação e validade. Prazo mínimo de validade 03 meses. 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Pct</w:t>
            </w:r>
            <w:proofErr w:type="spellEnd"/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R$ 27,98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R$ 55,96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Flocos de arroz. Embalagem com 500gr. A embalagem não pode estar danificada e deve conter data de fabricação e validade. Prazo mínimo de validade 03 meses. 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R$ 22,33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R$ 111,65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Gotas de chocolate preto. Embalagem com 1,050kg. A mesma não deve estar danificada e deve conter data de fabricação e prazo mínimo de validade de 06 meses. 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Pct</w:t>
            </w:r>
            <w:proofErr w:type="spellEnd"/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R$ 48,30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R$ 241,50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Gotas de chocolate branco. Embalagem com 1,050kg. A mesma não deve estar danificada e deve conter data de fabricação e prazo mínimo de validade de 06 meses. 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Pct</w:t>
            </w:r>
            <w:proofErr w:type="spellEnd"/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R$ 51,61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R$ 258,05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Goiabada. Embalagem com 500 gr. A mesma não deve estar danificada e deve conter data de fabricação e prazo mínimo de validade de 06 meses. 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R$ 8,16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R$ 81,60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Laranja em fruta, com tamanhos regulares, nova, de primeira categoria, sem deterioração, grau médio de amadurecimento, com casca sã, sem rupturas.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R$ 6,83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R$ 170,75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Leite condensado. Caixa com 27 unidades, unidades com 395g cada. A embalagem não pode estar danificada e deve conter data de fabricação e validade. Prazo mínimo de validade 03 meses.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108,0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cx</w:t>
            </w:r>
            <w:proofErr w:type="spellEnd"/>
            <w:proofErr w:type="gramEnd"/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R$ 6,78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R$ 732,24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Leite integral UHT. Com odor e textura característicos, isenta de substancias estranhas. Caixa com 12 unidades com 01 litro cada. Prazo mínimo de validade 03 meses. 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</w:t>
            </w:r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R$ 7,49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R$ 74,90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Leite em pó integral.  Unidades com 400 gr. A embalagem não pode estar danificada e deve conter data de fabricação e validade. Prazo mínimo de validade 03 meses. 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R$ 21,22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R$ 212,20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Linguiça calabresa, a embalagem não pode estar danificada e deve conter data de fabricação e validade, com p</w:t>
            </w:r>
            <w:r w:rsidR="004A534D">
              <w:rPr>
                <w:rFonts w:ascii="Times New Roman" w:hAnsi="Times New Roman"/>
                <w:sz w:val="22"/>
                <w:szCs w:val="22"/>
              </w:rPr>
              <w:t>r</w:t>
            </w:r>
            <w:r>
              <w:rPr>
                <w:rFonts w:ascii="Times New Roman" w:hAnsi="Times New Roman"/>
                <w:sz w:val="22"/>
                <w:szCs w:val="22"/>
              </w:rPr>
              <w:t>azo mínimo de validade 30 dias.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R$ 36,43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R$ 910,75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Massa para pastel. Embalagem de 500 g, aproximadamente 20 unidades. A embalagem não pode estar danificada e deve conter data de fabricação e validade. Prazo mínimo de validade 03 meses. 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Pct</w:t>
            </w:r>
            <w:proofErr w:type="spellEnd"/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R$ 8,43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R$ 843,00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Maçã desidratada para chá. Pacote de 500g. Poderá ser entregue em gramatura disponível (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Ex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: 200 g, 250 g, 500 g, 01 kg). Deverá ser embalada em embalagem oficial do fabricante, com materiais adequados para as condições de armazenamento e que lhe confiram uma proteção apropriada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Pct</w:t>
            </w:r>
            <w:proofErr w:type="spellEnd"/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R$ 59,93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R$ 898,95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Marmelo desidratado para chá. Embalagem com 500g. Embalagem </w:t>
            </w:r>
            <w:r w:rsidR="004A534D">
              <w:rPr>
                <w:rFonts w:ascii="Times New Roman" w:hAnsi="Times New Roman"/>
                <w:sz w:val="22"/>
                <w:szCs w:val="22"/>
              </w:rPr>
              <w:t>não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pode estar danificada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Pct</w:t>
            </w:r>
            <w:proofErr w:type="spellEnd"/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R$ 56,57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R$ 848,55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Maionese tradicional. Embalagem de 1 kg. A embalagem não pode estar danificada e deve conter data de fabricação e validade. Prazo mínimo de validade 03 meses. 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R$ 17,86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R$ 35,72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Manga. Com tamanhos regulares, nova, de primeira categoria, sem deterioração, grau médio de amadurecimento, com casca sã, sem rupturas. Acondicionada em embalagem adequada, resisten</w:t>
            </w:r>
            <w:r w:rsidR="004A534D">
              <w:rPr>
                <w:rFonts w:ascii="Times New Roman" w:hAnsi="Times New Roman"/>
                <w:sz w:val="22"/>
                <w:szCs w:val="22"/>
              </w:rPr>
              <w:t>te e devidamente higienizada.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R$ 8,93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R$ 223,25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Manteiga. Unidades com 500gr. A embalagem não pode estar danificada e deve conter data de fabricação e validade. Prazo </w:t>
            </w:r>
            <w:r w:rsidR="004A534D">
              <w:rPr>
                <w:rFonts w:ascii="Times New Roman" w:hAnsi="Times New Roman"/>
                <w:sz w:val="22"/>
                <w:szCs w:val="22"/>
              </w:rPr>
              <w:t>mínimo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de validade 03 meses.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R$ 26,96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R$ 1.348,00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Margarina. 55% Lipídio (com sal), pote com 01 kg. A embalagem não pode estar danificada e deve conter data de fabricação e validade.  Praz</w:t>
            </w:r>
            <w:r w:rsidR="004A534D">
              <w:rPr>
                <w:rFonts w:ascii="Times New Roman" w:hAnsi="Times New Roman"/>
                <w:sz w:val="22"/>
                <w:szCs w:val="22"/>
              </w:rPr>
              <w:t>o mínimo de validade 03 meses.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pt</w:t>
            </w:r>
            <w:proofErr w:type="spellEnd"/>
            <w:proofErr w:type="gramEnd"/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R$ 19,33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R$ 193,30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Milho enlatado. Embalagem com 200 gramas.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R$ 4,91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R$ 14,73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Milho para pipoca. Embalagem com 500g. Sem deterioração, de primeira categoria, A embalagem não pode estar danificada e deve conter data de fabricação e validade. Prazo mínimo de validade 03 meses.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R$ 5,16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R$ 103,20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Nata. Embalagem com 300g. O produto deverá ser rotulado, com identificação completa do produto, data de fabricação e prazo de validade no mínimo de seis meses.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R$ 12,96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R$ 388,80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Óleo de soja. Embalagem com 900ml. A mesma não pode estar danificada e deve conter data de fabricação e validade. Prazo mínimo de validade </w:t>
            </w:r>
            <w:r w:rsidR="004A534D">
              <w:rPr>
                <w:rFonts w:ascii="Times New Roman" w:hAnsi="Times New Roman"/>
                <w:sz w:val="22"/>
                <w:szCs w:val="22"/>
              </w:rPr>
              <w:t>05 meses a partir da entrega.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R$ 9,95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R$ 995,00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Ovos. Deve conter registro no órgão competente. A embalagem não pode estar danificada e deve conter data de fabricação e validade. Prazo mínimo de validade 15 dias. 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dz</w:t>
            </w:r>
            <w:proofErr w:type="spellEnd"/>
            <w:proofErr w:type="gramEnd"/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R$ 12,30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R$ 492,00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Peito de frango moído. O produto deverá ser rotulado com data de fabricação, identificação do produto, prazo de validade e inspeção sanitária. 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R$ 19,90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R$ 398,00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Peito de frango com osso, congelada em pedaços de primeira categoria. Embalagem plástica com 500 gr.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R$ 16,33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R$ 326,60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Pêssego em calda. Lata com mínimo de 850g de peso liquida e 425g de peso drenado. A embalagem não pode estar danificada e deve conter data de fabricação e validade. Prazo mínimo de validade 03 meses.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R$ 16,26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R$ 325,20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Pimentão. Bom para consumo, de primeira qualidade, sem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deteriorização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de tamanho grande, sem ferimentos ou defeitos, sem manchas, livres de </w:t>
            </w:r>
            <w:r w:rsidR="004A534D">
              <w:rPr>
                <w:rFonts w:ascii="Times New Roman" w:hAnsi="Times New Roman"/>
                <w:sz w:val="22"/>
                <w:szCs w:val="22"/>
              </w:rPr>
              <w:t>resíduos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R$ 12,99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R$ 25,98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Pó para gelatina diversos sabores. Embalagem com 01kg. A mesma não pode estar danificada e deve conter data de fabricação e validade. Prazo mínimo de validade 03 meses a partir da data de entrega.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R$ 28,40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R$ 426,00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Pó para suco diversos sabores. Embalagem com 1kg. A embalagem não pode estar danificada e deve conter data de fabricação e validade. Prazo mínimo de validade 03 meses.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R$ 16,05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R$ 240,75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Pó para pudim sabor baunilha. Embalagem com 01kg. A mesma não pode estar danificada e deve conter data de fabricação e validade. Prazo mínimo de validade 03 meses a partir da data de entrega.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R$ 22,36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R$ 111,80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Queijo prato fatiado. O produto deverá ser rotulado, com identificação completa do produto, data de fabricação e prazo de validade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R$ 58,27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R$ 2.330,80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Sal refinado extra iodado. Embalagem com 01kg. A mesma não pode estar danificada e deve conter data de fabricação e validade. Prazo mínimo de validade 03 meses a partir da data de entrega.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R$ 4,06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R$ 20,30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Salsicha sem corante. A embalagem não pode estar danificada e deve conter data de fabricação e validade. Prazo mínimo de validade 30 dias. 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R$ 15,33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R$ 306,60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Tomate. Tamanho médio, de primeira qualidade, sem ferimentos ou defeitos, tenros, sem manchas, com coloração uniforme e brilho. Grau médio de amadurecimento, com casca sã, sem rupturas. 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R$ 15,98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R$ 239,70</w:t>
            </w:r>
          </w:p>
        </w:tc>
      </w:tr>
      <w:tr w:rsidR="00D37D06" w:rsidTr="004A534D">
        <w:tc>
          <w:tcPr>
            <w:tcW w:w="4962" w:type="dxa"/>
          </w:tcPr>
          <w:p w:rsidR="00D37D06" w:rsidRDefault="003453D1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Bala mastigável sortida. Balas mastigáveis de frutas, sabores sortidos acondicionada em embalagem lacrada, sem avarias, apresentando marca do produto, lote e prazo de validade, procedência e informação nutricional. </w:t>
            </w:r>
          </w:p>
        </w:tc>
        <w:tc>
          <w:tcPr>
            <w:tcW w:w="1417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30,0</w:t>
            </w:r>
          </w:p>
        </w:tc>
        <w:tc>
          <w:tcPr>
            <w:tcW w:w="992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  <w:tc>
          <w:tcPr>
            <w:tcW w:w="1134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R$ 28,26</w:t>
            </w:r>
          </w:p>
        </w:tc>
        <w:tc>
          <w:tcPr>
            <w:tcW w:w="1276" w:type="dxa"/>
          </w:tcPr>
          <w:p w:rsidR="00D37D06" w:rsidRDefault="003453D1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R$ 847,80</w:t>
            </w:r>
          </w:p>
        </w:tc>
      </w:tr>
    </w:tbl>
    <w:p w:rsidR="00D37D06" w:rsidRDefault="00D37D06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:rsidR="00D37D06" w:rsidRDefault="003453D1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Vislumbra-se que tal valor é compatível com o praticado pelo mercado correspondente, observando-se o disposto no Decreto Municipal, que “Estabelece o procedimento administrativo para a realização de pesquisa de preços para aquisição de bens, contratação de serviços em geral e para contratação de obras e serviços de engenharia no âmbito do Município de Viadutos, nos termos da Lei Federal nº 14.133/2021”, nos termos do art. 23, § 1º, da Lei Federal nº 14.133/2021.</w:t>
      </w:r>
    </w:p>
    <w:p w:rsidR="00D37D06" w:rsidRDefault="00D37D06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:rsidR="00D37D06" w:rsidRDefault="003453D1">
      <w:pPr>
        <w:pStyle w:val="Standard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10. ADEQUAÇÃO ORÇAMENTÁRIA</w:t>
      </w:r>
    </w:p>
    <w:p w:rsidR="00D37D06" w:rsidRDefault="003453D1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 dispêndio financeiro decorrente da contratação ora pretendida decorrerá da dotação orçamentária:</w:t>
      </w:r>
    </w:p>
    <w:tbl>
      <w:tblPr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74"/>
        <w:gridCol w:w="3649"/>
        <w:gridCol w:w="3358"/>
      </w:tblGrid>
      <w:tr w:rsidR="00D37D06" w:rsidTr="004A534D">
        <w:tc>
          <w:tcPr>
            <w:tcW w:w="2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7D06" w:rsidRDefault="003453D1" w:rsidP="004A534D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Código</w:t>
            </w:r>
          </w:p>
        </w:tc>
        <w:tc>
          <w:tcPr>
            <w:tcW w:w="3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7D06" w:rsidRDefault="003453D1" w:rsidP="004A534D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Elemento</w:t>
            </w:r>
          </w:p>
        </w:tc>
        <w:tc>
          <w:tcPr>
            <w:tcW w:w="3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7D06" w:rsidRDefault="003453D1" w:rsidP="004A534D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Recurso</w:t>
            </w:r>
          </w:p>
        </w:tc>
      </w:tr>
      <w:tr w:rsidR="00D37D06" w:rsidTr="004A534D"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</w:tcPr>
          <w:p w:rsidR="00D37D06" w:rsidRDefault="003453D1" w:rsidP="004A534D">
            <w:pPr>
              <w:pStyle w:val="Standar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2296</w:t>
            </w:r>
          </w:p>
        </w:tc>
        <w:tc>
          <w:tcPr>
            <w:tcW w:w="3649" w:type="dxa"/>
            <w:tcBorders>
              <w:left w:val="single" w:sz="2" w:space="0" w:color="000000"/>
              <w:bottom w:val="single" w:sz="2" w:space="0" w:color="000000"/>
            </w:tcBorders>
          </w:tcPr>
          <w:p w:rsidR="00D37D06" w:rsidRDefault="003453D1" w:rsidP="004A534D">
            <w:pPr>
              <w:pStyle w:val="Standar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339030070000</w:t>
            </w:r>
          </w:p>
        </w:tc>
        <w:tc>
          <w:tcPr>
            <w:tcW w:w="3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7D06" w:rsidRDefault="003453D1" w:rsidP="004A534D">
            <w:pPr>
              <w:pStyle w:val="Standar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1660</w:t>
            </w:r>
          </w:p>
        </w:tc>
      </w:tr>
    </w:tbl>
    <w:p w:rsidR="00D37D06" w:rsidRDefault="00D37D06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:rsidR="00D37D06" w:rsidRDefault="004A534D">
      <w:pPr>
        <w:pStyle w:val="Standard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Viadutos – RS, </w:t>
      </w:r>
      <w:r w:rsidR="003453D1">
        <w:rPr>
          <w:rFonts w:ascii="Times New Roman" w:hAnsi="Times New Roman"/>
          <w:sz w:val="22"/>
          <w:szCs w:val="22"/>
        </w:rPr>
        <w:t>22 de junho de 2026</w:t>
      </w:r>
    </w:p>
    <w:p w:rsidR="00D37D06" w:rsidRDefault="00D37D06">
      <w:pPr>
        <w:pStyle w:val="Standard"/>
        <w:jc w:val="center"/>
        <w:rPr>
          <w:rFonts w:ascii="Times New Roman" w:hAnsi="Times New Roman"/>
          <w:sz w:val="22"/>
          <w:szCs w:val="22"/>
        </w:rPr>
      </w:pPr>
    </w:p>
    <w:p w:rsidR="00D37D06" w:rsidRDefault="00D37D06">
      <w:pPr>
        <w:pStyle w:val="Standard"/>
        <w:jc w:val="center"/>
        <w:rPr>
          <w:rFonts w:ascii="Times New Roman" w:hAnsi="Times New Roman"/>
          <w:sz w:val="22"/>
          <w:szCs w:val="22"/>
        </w:rPr>
      </w:pPr>
    </w:p>
    <w:p w:rsidR="004A534D" w:rsidRDefault="004A534D">
      <w:pPr>
        <w:pStyle w:val="Standard"/>
        <w:jc w:val="center"/>
        <w:rPr>
          <w:rFonts w:ascii="Times New Roman" w:hAnsi="Times New Roman"/>
          <w:sz w:val="22"/>
          <w:szCs w:val="22"/>
        </w:rPr>
      </w:pPr>
    </w:p>
    <w:p w:rsidR="00D37D06" w:rsidRDefault="003453D1">
      <w:pPr>
        <w:pStyle w:val="Standard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</w:t>
      </w:r>
    </w:p>
    <w:p w:rsidR="00D37D06" w:rsidRDefault="004A534D">
      <w:pPr>
        <w:pStyle w:val="Standard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Claire </w:t>
      </w:r>
      <w:proofErr w:type="spellStart"/>
      <w:r>
        <w:rPr>
          <w:rFonts w:ascii="Times New Roman" w:hAnsi="Times New Roman"/>
          <w:sz w:val="22"/>
          <w:szCs w:val="22"/>
        </w:rPr>
        <w:t>Schiavo</w:t>
      </w:r>
      <w:proofErr w:type="spellEnd"/>
      <w:r>
        <w:rPr>
          <w:rFonts w:ascii="Times New Roman" w:hAnsi="Times New Roman"/>
          <w:sz w:val="22"/>
          <w:szCs w:val="22"/>
        </w:rPr>
        <w:t xml:space="preserve"> Beber</w:t>
      </w:r>
    </w:p>
    <w:p w:rsidR="004A534D" w:rsidRDefault="004A534D">
      <w:pPr>
        <w:pStyle w:val="Standard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Secretaria de Assistência Social</w:t>
      </w:r>
    </w:p>
    <w:p w:rsidR="00D37D06" w:rsidRDefault="00D37D06">
      <w:pPr>
        <w:pStyle w:val="Standard"/>
        <w:jc w:val="center"/>
        <w:rPr>
          <w:rFonts w:ascii="Times New Roman" w:hAnsi="Times New Roman"/>
          <w:sz w:val="22"/>
          <w:szCs w:val="22"/>
        </w:rPr>
      </w:pPr>
    </w:p>
    <w:sectPr w:rsidR="00D37D06" w:rsidSect="003453D1">
      <w:headerReference w:type="default" r:id="rId7"/>
      <w:footerReference w:type="default" r:id="rId8"/>
      <w:pgSz w:w="11906" w:h="16838"/>
      <w:pgMar w:top="1440" w:right="1080" w:bottom="1440" w:left="1080" w:header="284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3D1" w:rsidRDefault="003453D1">
      <w:r>
        <w:separator/>
      </w:r>
    </w:p>
  </w:endnote>
  <w:endnote w:type="continuationSeparator" w:id="0">
    <w:p w:rsidR="003453D1" w:rsidRDefault="00345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rifa BT;Bookman Old Style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(W1);Courier New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regular;MS Mincho">
    <w:panose1 w:val="00000000000000000000"/>
    <w:charset w:val="00"/>
    <w:family w:val="roman"/>
    <w:notTrueType/>
    <w:pitch w:val="default"/>
  </w:font>
  <w:font w:name="Thorndale;Times New Roman">
    <w:panose1 w:val="00000000000000000000"/>
    <w:charset w:val="00"/>
    <w:family w:val="roman"/>
    <w:notTrueType/>
    <w:pitch w:val="default"/>
  </w:font>
  <w:font w:name="HG Mincho Light J;Times New Rom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;宋体">
    <w:panose1 w:val="00000000000000000000"/>
    <w:charset w:val="8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3D1" w:rsidRDefault="003453D1">
    <w:pPr>
      <w:pStyle w:val="Rodap"/>
      <w:tabs>
        <w:tab w:val="clear" w:pos="8838"/>
        <w:tab w:val="right" w:pos="8222"/>
      </w:tabs>
      <w:jc w:val="both"/>
      <w:rPr>
        <w:rFonts w:ascii="Arial" w:hAnsi="Arial" w:cs="Arial"/>
        <w:sz w:val="12"/>
      </w:rPr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2555" cy="114935"/>
              <wp:effectExtent l="0" t="0" r="0" b="0"/>
              <wp:wrapSquare wrapText="largest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555" cy="1149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453D1" w:rsidRDefault="003453D1">
                          <w:pPr>
                            <w:pStyle w:val="Rodap"/>
                          </w:pPr>
                          <w:r>
                            <w:rPr>
                              <w:rStyle w:val="Nmerodepgina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sz w:val="16"/>
                            </w:rPr>
                            <w:instrText>PAGE</w:instrText>
                          </w:r>
                          <w:r>
                            <w:rPr>
                              <w:rStyle w:val="Nmerodepgina"/>
                              <w:sz w:val="16"/>
                            </w:rPr>
                            <w:fldChar w:fldCharType="separate"/>
                          </w:r>
                          <w:r w:rsidR="004A534D">
                            <w:rPr>
                              <w:rStyle w:val="Nmerodepgina"/>
                              <w:noProof/>
                              <w:sz w:val="16"/>
                            </w:rPr>
                            <w:t>10</w:t>
                          </w:r>
                          <w:r>
                            <w:rPr>
                              <w:rStyle w:val="Nmerodepgina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left:0;text-align:left;margin-left:0;margin-top:.05pt;width:9.65pt;height:9.05pt;z-index:1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" stroked="f">
              <v:fill opacity="0"/>
              <v:textbox inset="0,0,0,0">
                <w:txbxContent>
                  <w:p w:rsidR="003453D1" w:rsidRDefault="003453D1">
                    <w:pPr>
                      <w:pStyle w:val="Rodap"/>
                    </w:pPr>
                    <w:r>
                      <w:rPr>
                        <w:rStyle w:val="Nmerodepgina"/>
                        <w:sz w:val="16"/>
                      </w:rPr>
                      <w:fldChar w:fldCharType="begin"/>
                    </w:r>
                    <w:r>
                      <w:rPr>
                        <w:rStyle w:val="Nmerodepgina"/>
                        <w:sz w:val="16"/>
                      </w:rPr>
                      <w:instrText>PAGE</w:instrText>
                    </w:r>
                    <w:r>
                      <w:rPr>
                        <w:rStyle w:val="Nmerodepgina"/>
                        <w:sz w:val="16"/>
                      </w:rPr>
                      <w:fldChar w:fldCharType="separate"/>
                    </w:r>
                    <w:r w:rsidR="004A534D">
                      <w:rPr>
                        <w:rStyle w:val="Nmerodepgina"/>
                        <w:noProof/>
                        <w:sz w:val="16"/>
                      </w:rPr>
                      <w:t>10</w:t>
                    </w:r>
                    <w:r>
                      <w:rPr>
                        <w:rStyle w:val="Nmerodepgina"/>
                        <w:sz w:val="16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3D1" w:rsidRDefault="003453D1">
      <w:r>
        <w:separator/>
      </w:r>
    </w:p>
  </w:footnote>
  <w:footnote w:type="continuationSeparator" w:id="0">
    <w:p w:rsidR="003453D1" w:rsidRDefault="003453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3D1" w:rsidRDefault="003453D1">
    <w:pPr>
      <w:tabs>
        <w:tab w:val="center" w:pos="4419"/>
        <w:tab w:val="right" w:pos="8838"/>
      </w:tabs>
      <w:overflowPunct/>
      <w:autoSpaceDE/>
      <w:jc w:val="center"/>
      <w:textAlignment w:val="auto"/>
      <w:rPr>
        <w:rFonts w:ascii="Century Gothic" w:hAnsi="Century Gothic" w:cs="Century Gothic"/>
        <w:b/>
        <w:sz w:val="22"/>
        <w:lang w:eastAsia="pt-BR"/>
      </w:rPr>
    </w:pPr>
    <w:r>
      <w:rPr>
        <w:rFonts w:ascii="Century Gothic" w:hAnsi="Century Gothic" w:cs="Century Gothic"/>
        <w:b/>
        <w:noProof/>
        <w:sz w:val="22"/>
        <w:lang w:eastAsia="pt-BR"/>
      </w:rPr>
      <w:drawing>
        <wp:anchor distT="0" distB="0" distL="114935" distR="114935" simplePos="0" relativeHeight="23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-29845</wp:posOffset>
          </wp:positionV>
          <wp:extent cx="762000" cy="762000"/>
          <wp:effectExtent l="0" t="0" r="0" b="0"/>
          <wp:wrapNone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2" t="-10" r="-12" b="-10"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453D1" w:rsidRDefault="003453D1">
    <w:pPr>
      <w:tabs>
        <w:tab w:val="center" w:pos="4419"/>
        <w:tab w:val="right" w:pos="8838"/>
      </w:tabs>
      <w:overflowPunct/>
      <w:autoSpaceDE/>
      <w:jc w:val="center"/>
      <w:textAlignment w:val="auto"/>
      <w:rPr>
        <w:rFonts w:ascii="Century Gothic" w:hAnsi="Century Gothic" w:cs="Century Gothic"/>
        <w:b/>
        <w:sz w:val="22"/>
        <w:lang w:eastAsia="pt-BR"/>
      </w:rPr>
    </w:pPr>
  </w:p>
  <w:p w:rsidR="003453D1" w:rsidRDefault="003453D1">
    <w:pPr>
      <w:tabs>
        <w:tab w:val="center" w:pos="4419"/>
        <w:tab w:val="right" w:pos="8838"/>
      </w:tabs>
      <w:overflowPunct/>
      <w:autoSpaceDE/>
      <w:jc w:val="center"/>
      <w:textAlignment w:val="auto"/>
      <w:rPr>
        <w:rFonts w:ascii="Century Gothic" w:hAnsi="Century Gothic" w:cs="Century Gothic"/>
        <w:b/>
        <w:sz w:val="22"/>
        <w:lang w:eastAsia="pt-BR"/>
      </w:rPr>
    </w:pPr>
    <w:r>
      <w:rPr>
        <w:rFonts w:ascii="Century Gothic" w:hAnsi="Century Gothic" w:cs="Century Gothic"/>
        <w:b/>
        <w:sz w:val="22"/>
        <w:lang w:eastAsia="pt-BR"/>
      </w:rPr>
      <w:t>ESTADO DO RIO GRANDE DO SUL</w:t>
    </w:r>
  </w:p>
  <w:p w:rsidR="003453D1" w:rsidRDefault="003453D1">
    <w:pPr>
      <w:tabs>
        <w:tab w:val="center" w:pos="4419"/>
        <w:tab w:val="right" w:pos="8838"/>
      </w:tabs>
      <w:overflowPunct/>
      <w:autoSpaceDE/>
      <w:jc w:val="center"/>
      <w:textAlignment w:val="auto"/>
      <w:rPr>
        <w:rFonts w:ascii="Century Gothic" w:hAnsi="Century Gothic" w:cs="Century Gothic"/>
        <w:b/>
        <w:sz w:val="28"/>
        <w:lang w:eastAsia="pt-BR"/>
      </w:rPr>
    </w:pPr>
    <w:r>
      <w:rPr>
        <w:rFonts w:ascii="Century Gothic" w:hAnsi="Century Gothic" w:cs="Century Gothic"/>
        <w:b/>
        <w:sz w:val="28"/>
        <w:lang w:eastAsia="pt-BR"/>
      </w:rPr>
      <w:t>PREFEITURA MUNICIPAL DE VIADUTOS</w:t>
    </w:r>
  </w:p>
  <w:p w:rsidR="003453D1" w:rsidRDefault="003453D1">
    <w:pPr>
      <w:tabs>
        <w:tab w:val="center" w:pos="4419"/>
        <w:tab w:val="right" w:pos="8838"/>
      </w:tabs>
      <w:overflowPunct/>
      <w:autoSpaceDE/>
      <w:textAlignment w:val="auto"/>
      <w:rPr>
        <w:rFonts w:ascii="Arial" w:hAnsi="Arial" w:cs="Arial"/>
        <w:sz w:val="22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582810"/>
    <w:multiLevelType w:val="multilevel"/>
    <w:tmpl w:val="3D9298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Ttulo3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pStyle w:val="Ttulo4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pStyle w:val="Ttulo5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pStyle w:val="Ttulo6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Ttulo8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37D06"/>
    <w:rsid w:val="003453D1"/>
    <w:rsid w:val="004A534D"/>
    <w:rsid w:val="00D3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52A37-6C64-4356-A5C2-1C8B8651F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Mangal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Calibri Light" w:hAnsi="Calibri Light" w:cs="Calibri Light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verflowPunct/>
      <w:autoSpaceDE/>
      <w:jc w:val="center"/>
      <w:textAlignment w:val="auto"/>
      <w:outlineLvl w:val="2"/>
    </w:pPr>
    <w:rPr>
      <w:rFonts w:eastAsia="Arial Unicode MS"/>
      <w:b/>
      <w:kern w:val="2"/>
      <w:sz w:val="21"/>
      <w:szCs w:val="24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overflowPunct/>
      <w:autoSpaceDE/>
      <w:jc w:val="center"/>
      <w:textAlignment w:val="auto"/>
      <w:outlineLvl w:val="3"/>
    </w:pPr>
    <w:rPr>
      <w:b/>
      <w:i/>
      <w:kern w:val="2"/>
      <w:sz w:val="16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overflowPunct/>
      <w:autoSpaceDE/>
      <w:spacing w:line="360" w:lineRule="auto"/>
      <w:jc w:val="both"/>
      <w:textAlignment w:val="auto"/>
      <w:outlineLvl w:val="4"/>
    </w:pPr>
    <w:rPr>
      <w:b/>
      <w:kern w:val="2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verflowPunct/>
      <w:autoSpaceDE/>
      <w:textAlignment w:val="auto"/>
      <w:outlineLvl w:val="5"/>
    </w:pPr>
    <w:rPr>
      <w:rFonts w:ascii="Serifa BT;Bookman Old Style" w:hAnsi="Serifa BT;Bookman Old Style" w:cs="Serifa BT;Bookman Old Style"/>
      <w:b/>
      <w:kern w:val="2"/>
    </w:rPr>
  </w:style>
  <w:style w:type="paragraph" w:styleId="Ttulo7">
    <w:name w:val="heading 7"/>
    <w:basedOn w:val="Normal"/>
    <w:next w:val="Normal"/>
    <w:qFormat/>
    <w:pPr>
      <w:overflowPunct/>
      <w:autoSpaceDE/>
      <w:spacing w:before="240" w:after="60"/>
      <w:textAlignment w:val="auto"/>
      <w:outlineLvl w:val="6"/>
    </w:pPr>
    <w:rPr>
      <w:rFonts w:ascii="Calibri" w:hAnsi="Calibri" w:cs="Calibri"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overflowPunct/>
      <w:autoSpaceDE/>
      <w:jc w:val="center"/>
      <w:textAlignment w:val="auto"/>
      <w:outlineLvl w:val="7"/>
    </w:pPr>
    <w:rPr>
      <w:b/>
      <w:kern w:val="2"/>
      <w:sz w:val="28"/>
    </w:rPr>
  </w:style>
  <w:style w:type="paragraph" w:styleId="Ttulo9">
    <w:name w:val="heading 9"/>
    <w:basedOn w:val="Normal"/>
    <w:next w:val="Normal"/>
    <w:qFormat/>
    <w:pPr>
      <w:keepNext/>
      <w:tabs>
        <w:tab w:val="left" w:pos="0"/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overflowPunct/>
      <w:autoSpaceDE/>
      <w:ind w:left="283" w:hanging="283"/>
      <w:jc w:val="center"/>
      <w:textAlignment w:val="auto"/>
      <w:outlineLvl w:val="8"/>
    </w:pPr>
    <w:rPr>
      <w:b/>
      <w:kern w:val="2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  <w:b w:val="0"/>
      <w:i w:val="0"/>
    </w:rPr>
  </w:style>
  <w:style w:type="character" w:customStyle="1" w:styleId="WW8Num4z0">
    <w:name w:val="WW8Num4z0"/>
    <w:qFormat/>
    <w:rPr>
      <w:rFonts w:ascii="Arial" w:hAnsi="Arial" w:cs="OpenSymbol"/>
      <w:b/>
      <w:bCs/>
      <w:sz w:val="22"/>
      <w:szCs w:val="22"/>
    </w:rPr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Arial" w:hAnsi="Arial" w:cs="Arial"/>
      <w:b/>
      <w:bCs/>
      <w:sz w:val="22"/>
      <w:szCs w:val="22"/>
    </w:rPr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  <w:rPr>
      <w:rFonts w:ascii="Courier New" w:hAnsi="Courier New" w:cs="Courier New"/>
      <w:b/>
      <w:bCs/>
      <w:sz w:val="20"/>
      <w:szCs w:val="20"/>
    </w:rPr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cs="Times New Roman"/>
      <w:b w:val="0"/>
    </w:rPr>
  </w:style>
  <w:style w:type="character" w:customStyle="1" w:styleId="WW8Num7z1">
    <w:name w:val="WW8Num7z1"/>
    <w:qFormat/>
    <w:rPr>
      <w:rFonts w:cs="Times New Roman"/>
    </w:rPr>
  </w:style>
  <w:style w:type="character" w:customStyle="1" w:styleId="WW8Num8z0">
    <w:name w:val="WW8Num8z0"/>
    <w:qFormat/>
    <w:rPr>
      <w:rFonts w:cs="Times New Roman"/>
    </w:rPr>
  </w:style>
  <w:style w:type="character" w:customStyle="1" w:styleId="WW8Num9z0">
    <w:name w:val="WW8Num9z0"/>
    <w:qFormat/>
    <w:rPr>
      <w:rFonts w:cs="Times New Roman"/>
    </w:rPr>
  </w:style>
  <w:style w:type="character" w:customStyle="1" w:styleId="WW8Num10z0">
    <w:name w:val="WW8Num10z0"/>
    <w:qFormat/>
  </w:style>
  <w:style w:type="character" w:customStyle="1" w:styleId="WW8Num11z0">
    <w:name w:val="WW8Num11z0"/>
    <w:qFormat/>
    <w:rPr>
      <w:rFonts w:ascii="Arial" w:hAnsi="Arial" w:cs="Arial"/>
      <w:b w:val="0"/>
      <w:i w:val="0"/>
      <w:sz w:val="20"/>
      <w:u w:val="none"/>
    </w:rPr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Consolas" w:hAnsi="Consolas" w:cs="Consolas"/>
      <w:b/>
      <w:i w:val="0"/>
      <w:sz w:val="20"/>
    </w:rPr>
  </w:style>
  <w:style w:type="character" w:customStyle="1" w:styleId="WW8Num15z5">
    <w:name w:val="WW8Num15z5"/>
    <w:qFormat/>
  </w:style>
  <w:style w:type="character" w:customStyle="1" w:styleId="WW8Num16z0">
    <w:name w:val="WW8Num16z0"/>
    <w:qFormat/>
  </w:style>
  <w:style w:type="character" w:customStyle="1" w:styleId="WW8Num17z0">
    <w:name w:val="WW8Num17z0"/>
    <w:qFormat/>
    <w:rPr>
      <w:b w:val="0"/>
    </w:rPr>
  </w:style>
  <w:style w:type="character" w:customStyle="1" w:styleId="WW8Num18z0">
    <w:name w:val="WW8Num18z0"/>
    <w:qFormat/>
    <w:rPr>
      <w:rFonts w:ascii="Arial" w:hAnsi="Arial" w:cs="Arial"/>
      <w:b w:val="0"/>
      <w:i w:val="0"/>
      <w:color w:val="000000"/>
      <w:sz w:val="24"/>
      <w:u w:val="none"/>
    </w:rPr>
  </w:style>
  <w:style w:type="character" w:customStyle="1" w:styleId="WW8Num19z0">
    <w:name w:val="WW8Num19z0"/>
    <w:qFormat/>
    <w:rPr>
      <w:rFonts w:ascii="Arial" w:hAnsi="Arial" w:cs="Arial"/>
      <w:b w:val="0"/>
      <w:i w:val="0"/>
      <w:sz w:val="20"/>
      <w:u w:val="none"/>
    </w:rPr>
  </w:style>
  <w:style w:type="character" w:customStyle="1" w:styleId="WW8Num20z0">
    <w:name w:val="WW8Num20z0"/>
    <w:qFormat/>
    <w:rPr>
      <w:rFonts w:ascii="Arial" w:hAnsi="Arial" w:cs="Arial"/>
      <w:b w:val="0"/>
      <w:i w:val="0"/>
      <w:color w:val="000000"/>
      <w:sz w:val="24"/>
      <w:u w:val="none"/>
    </w:rPr>
  </w:style>
  <w:style w:type="character" w:styleId="Nmerodepgina">
    <w:name w:val="page number"/>
    <w:basedOn w:val="Fontepargpadro"/>
  </w:style>
  <w:style w:type="character" w:customStyle="1" w:styleId="HeaderChar">
    <w:name w:val="Header Char"/>
    <w:qFormat/>
  </w:style>
  <w:style w:type="character" w:customStyle="1" w:styleId="Heading7Char">
    <w:name w:val="Heading 7 Char"/>
    <w:qFormat/>
    <w:rPr>
      <w:rFonts w:ascii="Calibri" w:hAnsi="Calibri" w:cs="Calibri"/>
      <w:sz w:val="24"/>
      <w:szCs w:val="24"/>
    </w:rPr>
  </w:style>
  <w:style w:type="character" w:customStyle="1" w:styleId="Heading1Char">
    <w:name w:val="Heading 1 Char"/>
    <w:qFormat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Heading2Char">
    <w:name w:val="Heading 2 Char"/>
    <w:qFormat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BodyTextChar">
    <w:name w:val="Body Text Char"/>
    <w:qFormat/>
    <w:rPr>
      <w:color w:val="000000"/>
      <w:sz w:val="24"/>
      <w:szCs w:val="24"/>
    </w:rPr>
  </w:style>
  <w:style w:type="character" w:customStyle="1" w:styleId="BodyText2Char">
    <w:name w:val="Body Text 2 Char"/>
    <w:qFormat/>
    <w:rPr>
      <w:b/>
      <w:color w:val="000000"/>
      <w:sz w:val="24"/>
      <w:szCs w:val="24"/>
    </w:rPr>
  </w:style>
  <w:style w:type="character" w:customStyle="1" w:styleId="TitleChar">
    <w:name w:val="Title Char"/>
    <w:qFormat/>
    <w:rPr>
      <w:b/>
      <w:color w:val="000000"/>
      <w:sz w:val="24"/>
      <w:szCs w:val="24"/>
    </w:rPr>
  </w:style>
  <w:style w:type="character" w:customStyle="1" w:styleId="BodyTextIndentChar">
    <w:name w:val="Body Text Indent Char"/>
    <w:qFormat/>
    <w:rPr>
      <w:sz w:val="24"/>
      <w:szCs w:val="24"/>
    </w:rPr>
  </w:style>
  <w:style w:type="character" w:customStyle="1" w:styleId="BodyTextIndent2Char">
    <w:name w:val="Body Text Indent 2 Char"/>
    <w:qFormat/>
    <w:rPr>
      <w:color w:val="000000"/>
      <w:sz w:val="24"/>
      <w:szCs w:val="24"/>
    </w:rPr>
  </w:style>
  <w:style w:type="character" w:customStyle="1" w:styleId="BodyTextIndent3Char">
    <w:name w:val="Body Text Indent 3 Char"/>
    <w:qFormat/>
    <w:rPr>
      <w:color w:val="000000"/>
      <w:sz w:val="24"/>
      <w:szCs w:val="24"/>
    </w:rPr>
  </w:style>
  <w:style w:type="character" w:customStyle="1" w:styleId="BodyText3Char">
    <w:name w:val="Body Text 3 Char"/>
    <w:qFormat/>
    <w:rPr>
      <w:b/>
      <w:color w:val="000000"/>
      <w:sz w:val="24"/>
      <w:szCs w:val="24"/>
    </w:rPr>
  </w:style>
  <w:style w:type="character" w:customStyle="1" w:styleId="PlainTextChar">
    <w:name w:val="Plain Text Char"/>
    <w:qFormat/>
    <w:rPr>
      <w:rFonts w:ascii="Courier New" w:hAnsi="Courier New" w:cs="Courier New"/>
    </w:rPr>
  </w:style>
  <w:style w:type="character" w:customStyle="1" w:styleId="Heading3Char">
    <w:name w:val="Heading 3 Char"/>
    <w:qFormat/>
    <w:rPr>
      <w:rFonts w:eastAsia="Arial Unicode MS"/>
      <w:b/>
      <w:kern w:val="2"/>
      <w:sz w:val="21"/>
      <w:szCs w:val="24"/>
      <w:lang w:eastAsia="zh-CN"/>
    </w:rPr>
  </w:style>
  <w:style w:type="character" w:customStyle="1" w:styleId="Heading4Char">
    <w:name w:val="Heading 4 Char"/>
    <w:qFormat/>
    <w:rPr>
      <w:b/>
      <w:i/>
      <w:kern w:val="2"/>
      <w:sz w:val="16"/>
      <w:lang w:eastAsia="zh-CN"/>
    </w:rPr>
  </w:style>
  <w:style w:type="character" w:customStyle="1" w:styleId="Heading5Char">
    <w:name w:val="Heading 5 Char"/>
    <w:qFormat/>
    <w:rPr>
      <w:b/>
      <w:kern w:val="2"/>
      <w:lang w:eastAsia="zh-CN"/>
    </w:rPr>
  </w:style>
  <w:style w:type="character" w:customStyle="1" w:styleId="Heading6Char">
    <w:name w:val="Heading 6 Char"/>
    <w:qFormat/>
    <w:rPr>
      <w:rFonts w:ascii="Serifa BT;Bookman Old Style" w:hAnsi="Serifa BT;Bookman Old Style" w:cs="Serifa BT;Bookman Old Style"/>
      <w:b/>
      <w:kern w:val="2"/>
      <w:lang w:eastAsia="zh-CN"/>
    </w:rPr>
  </w:style>
  <w:style w:type="character" w:customStyle="1" w:styleId="Heading8Char">
    <w:name w:val="Heading 8 Char"/>
    <w:qFormat/>
    <w:rPr>
      <w:b/>
      <w:kern w:val="2"/>
      <w:sz w:val="28"/>
      <w:lang w:eastAsia="zh-CN"/>
    </w:rPr>
  </w:style>
  <w:style w:type="character" w:customStyle="1" w:styleId="Heading9Char">
    <w:name w:val="Heading 9 Char"/>
    <w:qFormat/>
    <w:rPr>
      <w:b/>
      <w:kern w:val="2"/>
      <w:sz w:val="24"/>
      <w:lang w:val="en-US" w:eastAsia="zh-CN"/>
    </w:rPr>
  </w:style>
  <w:style w:type="character" w:customStyle="1" w:styleId="FooterChar">
    <w:name w:val="Footer Char"/>
    <w:qFormat/>
    <w:rPr>
      <w:rFonts w:ascii="Courier (W1);Courier New" w:hAnsi="Courier (W1);Courier New" w:cs="Courier (W1);Courier New"/>
      <w:color w:val="000000"/>
      <w:sz w:val="24"/>
    </w:rPr>
  </w:style>
  <w:style w:type="character" w:customStyle="1" w:styleId="LinkdaInternet">
    <w:name w:val="Link da Internet"/>
    <w:rPr>
      <w:color w:val="0000FF"/>
      <w:u w:val="single"/>
    </w:rPr>
  </w:style>
  <w:style w:type="character" w:customStyle="1" w:styleId="Linkdainternetvisitado">
    <w:name w:val="Link da internet visitado"/>
    <w:rPr>
      <w:color w:val="800000"/>
      <w:u w:val="single"/>
    </w:rPr>
  </w:style>
  <w:style w:type="character" w:customStyle="1" w:styleId="nfaseforte">
    <w:name w:val="Ênfase forte"/>
    <w:qFormat/>
    <w:rPr>
      <w:b/>
      <w:bCs/>
    </w:rPr>
  </w:style>
  <w:style w:type="character" w:styleId="nfase">
    <w:name w:val="Emphasis"/>
    <w:qFormat/>
    <w:rPr>
      <w:i/>
      <w:iCs/>
    </w:rPr>
  </w:style>
  <w:style w:type="character" w:customStyle="1" w:styleId="SubtitleChar">
    <w:name w:val="Subtitle Char"/>
    <w:qFormat/>
    <w:rPr>
      <w:rFonts w:ascii="Arial" w:eastAsia="Tahoma" w:hAnsi="Arial" w:cs="Tahoma"/>
      <w:i/>
      <w:iCs/>
      <w:kern w:val="2"/>
      <w:sz w:val="28"/>
      <w:szCs w:val="28"/>
      <w:lang w:eastAsia="zh-CN"/>
    </w:rPr>
  </w:style>
  <w:style w:type="character" w:customStyle="1" w:styleId="DivisodeTabelasChar">
    <w:name w:val="Divisão de Tabelas Char"/>
    <w:qFormat/>
  </w:style>
  <w:style w:type="character" w:customStyle="1" w:styleId="FootnoteTextChar">
    <w:name w:val="Footnote Text Char"/>
    <w:qFormat/>
    <w:rPr>
      <w:kern w:val="2"/>
      <w:lang w:eastAsia="zh-CN"/>
    </w:rPr>
  </w:style>
  <w:style w:type="character" w:customStyle="1" w:styleId="TextodebaloChar">
    <w:name w:val="Texto de balão Char"/>
    <w:qFormat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qFormat/>
    <w:rPr>
      <w:rFonts w:ascii="Tahoma" w:hAnsi="Tahoma" w:cs="Tahoma"/>
      <w:kern w:val="2"/>
      <w:sz w:val="16"/>
      <w:szCs w:val="16"/>
      <w:lang w:eastAsia="zh-CN"/>
    </w:rPr>
  </w:style>
  <w:style w:type="character" w:customStyle="1" w:styleId="textfooter1">
    <w:name w:val="text_footer1"/>
    <w:qFormat/>
    <w:rPr>
      <w:rFonts w:ascii="robotoregular;MS Mincho" w:hAnsi="robotoregular;MS Mincho" w:cs="robotoregular;MS Mincho"/>
      <w:vanish w:val="0"/>
      <w:color w:val="393939"/>
      <w:sz w:val="18"/>
      <w:szCs w:val="18"/>
    </w:rPr>
  </w:style>
  <w:style w:type="character" w:customStyle="1" w:styleId="apple-converted-space">
    <w:name w:val="apple-converted-space"/>
    <w:qFormat/>
  </w:style>
  <w:style w:type="paragraph" w:styleId="Ttulo">
    <w:name w:val="Title"/>
    <w:basedOn w:val="Normal"/>
    <w:next w:val="Corpodetexto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overflowPunct/>
      <w:jc w:val="center"/>
      <w:textAlignment w:val="auto"/>
    </w:pPr>
    <w:rPr>
      <w:b/>
      <w:color w:val="000000"/>
      <w:sz w:val="24"/>
      <w:szCs w:val="24"/>
    </w:rPr>
  </w:style>
  <w:style w:type="paragraph" w:styleId="Corpodetexto">
    <w:name w:val="Body Text"/>
    <w:basedOn w:val="Normal"/>
    <w:pPr>
      <w:overflowPunct/>
      <w:jc w:val="both"/>
      <w:textAlignment w:val="auto"/>
    </w:pPr>
    <w:rPr>
      <w:color w:val="000000"/>
      <w:sz w:val="24"/>
      <w:szCs w:val="24"/>
    </w:rPr>
  </w:style>
  <w:style w:type="paragraph" w:styleId="Lista">
    <w:name w:val="List"/>
    <w:basedOn w:val="Corpodetexto"/>
    <w:pPr>
      <w:autoSpaceDE/>
      <w:spacing w:after="120"/>
      <w:jc w:val="left"/>
    </w:pPr>
    <w:rPr>
      <w:rFonts w:cs="Tahoma"/>
      <w:kern w:val="2"/>
      <w:sz w:val="20"/>
      <w:szCs w:val="20"/>
    </w:rPr>
  </w:style>
  <w:style w:type="paragraph" w:styleId="Legenda">
    <w:name w:val="caption"/>
    <w:basedOn w:val="Normal"/>
    <w:qFormat/>
    <w:pPr>
      <w:suppressLineNumbers/>
      <w:overflowPunct/>
      <w:autoSpaceDE/>
      <w:spacing w:before="120" w:after="120"/>
      <w:textAlignment w:val="auto"/>
    </w:pPr>
    <w:rPr>
      <w:rFonts w:cs="Mangal"/>
      <w:i/>
      <w:iCs/>
      <w:kern w:val="2"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rFonts w:ascii="Courier (W1);Courier New" w:hAnsi="Courier (W1);Courier New" w:cs="Courier (W1);Courier New"/>
      <w:color w:val="000000"/>
      <w:sz w:val="24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customStyle="1" w:styleId="Textopadro">
    <w:name w:val="Texto padrão"/>
    <w:basedOn w:val="Normal"/>
    <w:qFormat/>
    <w:pPr>
      <w:overflowPunct/>
      <w:spacing w:line="100" w:lineRule="atLeast"/>
      <w:textAlignment w:val="auto"/>
    </w:pPr>
    <w:rPr>
      <w:rFonts w:ascii="Thorndale;Times New Roman" w:eastAsia="HG Mincho Light J;Times New Rom" w:hAnsi="Thorndale;Times New Roman" w:cs="Tahoma"/>
      <w:sz w:val="24"/>
      <w:szCs w:val="24"/>
    </w:rPr>
  </w:style>
  <w:style w:type="paragraph" w:customStyle="1" w:styleId="WW-Padro">
    <w:name w:val="WW-Padrão"/>
    <w:qFormat/>
    <w:pPr>
      <w:widowControl w:val="0"/>
    </w:pPr>
    <w:rPr>
      <w:rFonts w:ascii="Thorndale;Times New Roman" w:eastAsia="HG Mincho Light J;Times New Rom" w:hAnsi="Thorndale;Times New Roman" w:cs="Thorndale;Times New Roman"/>
      <w:color w:val="000000"/>
      <w:lang w:bidi="ar-SA"/>
    </w:rPr>
  </w:style>
  <w:style w:type="paragraph" w:styleId="NormalWeb">
    <w:name w:val="Normal (Web)"/>
    <w:basedOn w:val="Normal"/>
    <w:qFormat/>
    <w:pPr>
      <w:overflowPunct/>
      <w:autoSpaceDE/>
      <w:spacing w:before="100" w:after="100"/>
      <w:textAlignment w:val="auto"/>
    </w:pPr>
    <w:rPr>
      <w:sz w:val="24"/>
      <w:szCs w:val="24"/>
    </w:rPr>
  </w:style>
  <w:style w:type="paragraph" w:styleId="Corpodetexto2">
    <w:name w:val="Body Text 2"/>
    <w:basedOn w:val="Normal"/>
    <w:qFormat/>
    <w:pPr>
      <w:overflowPunct/>
      <w:jc w:val="center"/>
      <w:textAlignment w:val="auto"/>
    </w:pPr>
    <w:rPr>
      <w:b/>
      <w:color w:val="000000"/>
      <w:sz w:val="24"/>
      <w:szCs w:val="24"/>
    </w:rPr>
  </w:style>
  <w:style w:type="paragraph" w:styleId="Recuodecorpodetexto">
    <w:name w:val="Body Text Indent"/>
    <w:basedOn w:val="Normal"/>
    <w:pPr>
      <w:overflowPunct/>
      <w:autoSpaceDE/>
      <w:ind w:left="540"/>
      <w:jc w:val="both"/>
      <w:textAlignment w:val="auto"/>
    </w:pPr>
    <w:rPr>
      <w:sz w:val="24"/>
      <w:szCs w:val="24"/>
    </w:rPr>
  </w:style>
  <w:style w:type="paragraph" w:styleId="Recuodecorpodetexto2">
    <w:name w:val="Body Text Indent 2"/>
    <w:basedOn w:val="Normal"/>
    <w:qFormat/>
    <w:pPr>
      <w:overflowPunct/>
      <w:ind w:left="1080"/>
      <w:jc w:val="both"/>
      <w:textAlignment w:val="auto"/>
    </w:pPr>
    <w:rPr>
      <w:color w:val="000000"/>
      <w:sz w:val="24"/>
      <w:szCs w:val="24"/>
    </w:rPr>
  </w:style>
  <w:style w:type="paragraph" w:styleId="Recuodecorpodetexto3">
    <w:name w:val="Body Text Indent 3"/>
    <w:basedOn w:val="Normal"/>
    <w:qFormat/>
    <w:pPr>
      <w:overflowPunct/>
      <w:ind w:left="540"/>
      <w:jc w:val="both"/>
      <w:textAlignment w:val="auto"/>
    </w:pPr>
    <w:rPr>
      <w:color w:val="000000"/>
      <w:sz w:val="24"/>
      <w:szCs w:val="24"/>
    </w:rPr>
  </w:style>
  <w:style w:type="paragraph" w:styleId="Corpodetexto3">
    <w:name w:val="Body Text 3"/>
    <w:basedOn w:val="Normal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overflowPunct/>
      <w:jc w:val="center"/>
      <w:textAlignment w:val="auto"/>
    </w:pPr>
    <w:rPr>
      <w:b/>
      <w:color w:val="000000"/>
      <w:sz w:val="24"/>
      <w:szCs w:val="24"/>
    </w:rPr>
  </w:style>
  <w:style w:type="paragraph" w:styleId="TextosemFormatao">
    <w:name w:val="Plain Text"/>
    <w:basedOn w:val="Normal"/>
    <w:qFormat/>
    <w:pPr>
      <w:overflowPunct/>
      <w:autoSpaceDE/>
      <w:textAlignment w:val="auto"/>
    </w:pPr>
    <w:rPr>
      <w:rFonts w:ascii="Courier New" w:hAnsi="Courier New" w:cs="Courier New"/>
    </w:rPr>
  </w:style>
  <w:style w:type="paragraph" w:styleId="SemEspaamento">
    <w:name w:val="No Spacing"/>
    <w:qFormat/>
    <w:rPr>
      <w:rFonts w:ascii="Calibri" w:eastAsia="Calibri" w:hAnsi="Calibri" w:cs="Calibri"/>
      <w:sz w:val="22"/>
      <w:szCs w:val="22"/>
      <w:lang w:bidi="ar-SA"/>
    </w:rPr>
  </w:style>
  <w:style w:type="paragraph" w:styleId="PargrafodaLista">
    <w:name w:val="List Paragraph"/>
    <w:basedOn w:val="Normal"/>
    <w:qFormat/>
    <w:pPr>
      <w:widowControl w:val="0"/>
      <w:overflowPunct/>
      <w:autoSpaceDE/>
      <w:ind w:left="720"/>
      <w:contextualSpacing/>
      <w:textAlignment w:val="auto"/>
    </w:pPr>
    <w:rPr>
      <w:rFonts w:eastAsia="Lucida Sans Unicode"/>
      <w:sz w:val="24"/>
    </w:rPr>
  </w:style>
  <w:style w:type="paragraph" w:styleId="Subttulo">
    <w:name w:val="Subtitle"/>
    <w:basedOn w:val="Normal"/>
    <w:next w:val="Corpodetexto"/>
    <w:qFormat/>
    <w:pPr>
      <w:keepNext/>
      <w:overflowPunct/>
      <w:autoSpaceDE/>
      <w:spacing w:before="240" w:after="120"/>
      <w:jc w:val="center"/>
      <w:textAlignment w:val="auto"/>
    </w:pPr>
    <w:rPr>
      <w:rFonts w:ascii="Arial" w:eastAsia="Tahoma" w:hAnsi="Arial" w:cs="Arial"/>
      <w:i/>
      <w:iCs/>
      <w:kern w:val="2"/>
      <w:sz w:val="28"/>
      <w:szCs w:val="28"/>
    </w:rPr>
  </w:style>
  <w:style w:type="paragraph" w:customStyle="1" w:styleId="Contedodatabela">
    <w:name w:val="Conteúdo da tabela"/>
    <w:basedOn w:val="Normal"/>
    <w:qFormat/>
    <w:pPr>
      <w:suppressLineNumbers/>
      <w:overflowPunct/>
      <w:autoSpaceDE/>
      <w:textAlignment w:val="auto"/>
    </w:pPr>
    <w:rPr>
      <w:kern w:val="2"/>
    </w:rPr>
  </w:style>
  <w:style w:type="paragraph" w:customStyle="1" w:styleId="Recuodecorpodetexto21">
    <w:name w:val="Recuo de corpo de texto 21"/>
    <w:basedOn w:val="Normal"/>
    <w:qFormat/>
    <w:pPr>
      <w:overflowPunct/>
      <w:autoSpaceDE/>
      <w:spacing w:before="120"/>
      <w:ind w:right="-547" w:firstLine="700"/>
      <w:jc w:val="both"/>
      <w:textAlignment w:val="auto"/>
    </w:pPr>
    <w:rPr>
      <w:kern w:val="2"/>
    </w:rPr>
  </w:style>
  <w:style w:type="paragraph" w:customStyle="1" w:styleId="Recuodecorpodetexto31">
    <w:name w:val="Recuo de corpo de texto 31"/>
    <w:basedOn w:val="Normal"/>
    <w:qFormat/>
    <w:pPr>
      <w:overflowPunct/>
      <w:autoSpaceDE/>
      <w:ind w:firstLine="1418"/>
      <w:jc w:val="both"/>
      <w:textAlignment w:val="auto"/>
    </w:pPr>
    <w:rPr>
      <w:rFonts w:ascii="Arial" w:hAnsi="Arial" w:cs="Arial"/>
      <w:kern w:val="2"/>
    </w:rPr>
  </w:style>
  <w:style w:type="paragraph" w:customStyle="1" w:styleId="Textoembloco1">
    <w:name w:val="Texto em bloco1"/>
    <w:basedOn w:val="Normal"/>
    <w:qFormat/>
    <w:pPr>
      <w:overflowPunct/>
      <w:autoSpaceDE/>
      <w:ind w:left="-567" w:right="-765"/>
      <w:jc w:val="both"/>
      <w:textAlignment w:val="auto"/>
    </w:pPr>
    <w:rPr>
      <w:rFonts w:ascii="Arial" w:hAnsi="Arial" w:cs="Arial"/>
      <w:kern w:val="2"/>
      <w:sz w:val="22"/>
    </w:rPr>
  </w:style>
  <w:style w:type="paragraph" w:customStyle="1" w:styleId="DivisodeTabelas">
    <w:name w:val="Divisão de Tabelas"/>
    <w:basedOn w:val="Normal"/>
    <w:qFormat/>
    <w:pPr>
      <w:spacing w:line="20" w:lineRule="exact"/>
      <w:textAlignment w:val="auto"/>
    </w:pPr>
  </w:style>
  <w:style w:type="paragraph" w:customStyle="1" w:styleId="Corpodetexto22">
    <w:name w:val="Corpo de texto 22"/>
    <w:basedOn w:val="Normal"/>
    <w:qFormat/>
    <w:pPr>
      <w:tabs>
        <w:tab w:val="left" w:pos="567"/>
        <w:tab w:val="left" w:pos="992"/>
      </w:tabs>
      <w:overflowPunct/>
      <w:autoSpaceDE/>
      <w:ind w:right="-567"/>
      <w:jc w:val="both"/>
      <w:textAlignment w:val="auto"/>
    </w:pPr>
    <w:rPr>
      <w:kern w:val="2"/>
    </w:rPr>
  </w:style>
  <w:style w:type="paragraph" w:styleId="Textodenotaderodap">
    <w:name w:val="footnote text"/>
    <w:basedOn w:val="Normal"/>
    <w:pPr>
      <w:suppressLineNumbers/>
      <w:overflowPunct/>
      <w:autoSpaceDE/>
      <w:ind w:left="283" w:hanging="283"/>
      <w:textAlignment w:val="auto"/>
    </w:pPr>
    <w:rPr>
      <w:kern w:val="2"/>
    </w:rPr>
  </w:style>
  <w:style w:type="paragraph" w:styleId="Textodebalo">
    <w:name w:val="Balloon Text"/>
    <w:basedOn w:val="Normal"/>
    <w:qFormat/>
    <w:pPr>
      <w:overflowPunct/>
      <w:autoSpaceDE/>
      <w:textAlignment w:val="auto"/>
    </w:pPr>
    <w:rPr>
      <w:rFonts w:ascii="Tahoma" w:hAnsi="Tahoma" w:cs="Tahoma"/>
      <w:kern w:val="2"/>
      <w:sz w:val="16"/>
      <w:szCs w:val="16"/>
    </w:rPr>
  </w:style>
  <w:style w:type="paragraph" w:customStyle="1" w:styleId="Standard">
    <w:name w:val="Standard"/>
    <w:qFormat/>
    <w:pPr>
      <w:widowControl w:val="0"/>
      <w:textAlignment w:val="baseline"/>
    </w:pPr>
    <w:rPr>
      <w:rFonts w:eastAsia="SimSun;宋体"/>
      <w:kern w:val="2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western">
    <w:name w:val="western"/>
    <w:basedOn w:val="Normal"/>
    <w:qFormat/>
    <w:pPr>
      <w:overflowPunct/>
      <w:autoSpaceDE/>
      <w:spacing w:before="100" w:after="119"/>
      <w:textAlignment w:val="auto"/>
    </w:pPr>
    <w:rPr>
      <w:rFonts w:ascii="Liberation Serif" w:hAnsi="Liberation Serif" w:cs="Liberation Serif"/>
      <w:sz w:val="24"/>
      <w:szCs w:val="24"/>
    </w:rPr>
  </w:style>
  <w:style w:type="paragraph" w:customStyle="1" w:styleId="BodyText21">
    <w:name w:val="Body Text 21"/>
    <w:basedOn w:val="Normal"/>
    <w:qFormat/>
    <w:pPr>
      <w:overflowPunct/>
      <w:autoSpaceDE/>
      <w:jc w:val="both"/>
      <w:textAlignment w:val="auto"/>
    </w:pPr>
    <w:rPr>
      <w:sz w:val="24"/>
      <w:szCs w:val="24"/>
    </w:rPr>
  </w:style>
  <w:style w:type="paragraph" w:customStyle="1" w:styleId="Default">
    <w:name w:val="Default"/>
    <w:qFormat/>
    <w:pPr>
      <w:autoSpaceDE w:val="0"/>
    </w:pPr>
    <w:rPr>
      <w:rFonts w:ascii="Verdana" w:eastAsia="Times New Roman" w:hAnsi="Verdana" w:cs="Verdana"/>
      <w:color w:val="000000"/>
      <w:lang w:bidi="ar-SA"/>
    </w:r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Contedodoquadro">
    <w:name w:val="Conteúdo do quadro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4034</Words>
  <Characters>21786</Characters>
  <Application>Microsoft Office Word</Application>
  <DocSecurity>0</DocSecurity>
  <Lines>181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Convite nº Número da Modalidade/Ano do Processo </vt:lpstr>
    </vt:vector>
  </TitlesOfParts>
  <Company/>
  <LinksUpToDate>false</LinksUpToDate>
  <CharactersWithSpaces>25769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Convite nº Número da Modalidade/Ano do Processo </dc:title>
  <dc:subject/>
  <dc:creator>a</dc:creator>
  <cp:keywords/>
  <dc:description/>
  <cp:lastModifiedBy>User</cp:lastModifiedBy>
  <cp:revision>21</cp:revision>
  <dcterms:created xsi:type="dcterms:W3CDTF">2023-06-05T10:43:00Z</dcterms:created>
  <dcterms:modified xsi:type="dcterms:W3CDTF">2026-06-23T11:57:00Z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lbJ?Salvou">
    <vt:lpwstr>glbJáSalvou</vt:lpwstr>
  </property>
  <property fmtid="{D5CDD505-2E9C-101B-9397-08002B2CF9AE}" pid="3" name="glbLinkTopic">
    <vt:lpwstr>glbLinkTopic</vt:lpwstr>
  </property>
  <property fmtid="{D5CDD505-2E9C-101B-9397-08002B2CF9AE}" pid="4" name="glbNomeAplicativo">
    <vt:lpwstr>glbNomeAplicativo</vt:lpwstr>
  </property>
  <property fmtid="{D5CDD505-2E9C-101B-9397-08002B2CF9AE}" pid="5" name="glbObjetoLink">
    <vt:lpwstr>glbObjetoLink</vt:lpwstr>
  </property>
  <property fmtid="{D5CDD505-2E9C-101B-9397-08002B2CF9AE}" pid="6" name="glbPathAplica??o">
    <vt:lpwstr>glbPathAplicação</vt:lpwstr>
  </property>
  <property fmtid="{D5CDD505-2E9C-101B-9397-08002B2CF9AE}" pid="7" name="glbProcessandoFormata??o">
    <vt:lpwstr>glbProcessandoFormatação</vt:lpwstr>
  </property>
  <property fmtid="{D5CDD505-2E9C-101B-9397-08002B2CF9AE}" pid="8" name="glbQuerysUtilizadas">
    <vt:lpwstr>glbQuerysUtilizadas</vt:lpwstr>
  </property>
  <property fmtid="{D5CDD505-2E9C-101B-9397-08002B2CF9AE}" pid="9" name="glbT?tuloAplicativo">
    <vt:lpwstr>glbTítuloAplicativo</vt:lpwstr>
  </property>
  <property fmtid="{D5CDD505-2E9C-101B-9397-08002B2CF9AE}" pid="10" name="glbUltimaAtualiza??o">
    <vt:lpwstr>glbUltimaAtualização</vt:lpwstr>
  </property>
  <property fmtid="{D5CDD505-2E9C-101B-9397-08002B2CF9AE}" pid="11" name="glbVers?o">
    <vt:lpwstr>glbVersão</vt:lpwstr>
  </property>
  <property fmtid="{D5CDD505-2E9C-101B-9397-08002B2CF9AE}" pid="12" name="glbVers?oDocumento">
    <vt:lpwstr>glbVersãoDocumento</vt:lpwstr>
  </property>
</Properties>
</file>