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AVISO DE DISPENSA LICITAÇÃO Nº158/2026</w:t>
      </w:r>
    </w:p>
    <w:p>
      <w:pPr>
        <w:pStyle w:val="Normal"/>
        <w:spacing w:lineRule="auto" w:line="276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 xml:space="preserve">Torna-se público que a Prefeitura Municipal de Viadutos, por meio do Setor de Compras e Licitações pretende proceder a contratação de empresa especializada para realização de pesquisa de avaliação de governo, com a finalidade de angariar elementos para direcionar as ações do governo visando atender as demandas e expectativas da população do Município., via dispensa de licitação, prevista no art. 75, inciso II, da Lei Federal n. 14.133, de 1º de abril de 2021 e, tem </w:t>
      </w:r>
      <w:r>
        <w:rPr>
          <w:rFonts w:ascii="Arial" w:hAnsi="Arial"/>
          <w:sz w:val="24"/>
          <w:szCs w:val="24"/>
        </w:rPr>
        <w:t>interesse legal em obter propostas adicionais e eventuais interessados que se enquadrem no ramo de atividade do objeto pretendido,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nos termos do</w:t>
      </w:r>
      <w:r>
        <w:rPr>
          <w:rFonts w:ascii="Arial" w:hAnsi="Arial"/>
          <w:sz w:val="24"/>
          <w:szCs w:val="24"/>
        </w:rPr>
        <w:t xml:space="preserve">  § 3º do artigo 75 da lei de licitações. </w:t>
      </w:r>
      <w:r>
        <w:rPr>
          <w:rFonts w:ascii="Arial" w:hAnsi="Arial"/>
          <w:sz w:val="24"/>
          <w:szCs w:val="24"/>
        </w:rPr>
        <w:t xml:space="preserve">As propostas adicionais serão recebidas até </w:t>
      </w:r>
      <w:r>
        <w:rPr>
          <w:rFonts w:ascii="Arial" w:hAnsi="Arial"/>
          <w:sz w:val="24"/>
          <w:szCs w:val="24"/>
        </w:rPr>
        <w:t>as</w:t>
      </w:r>
      <w:r>
        <w:rPr>
          <w:rFonts w:ascii="Arial" w:hAnsi="Arial"/>
          <w:sz w:val="24"/>
          <w:szCs w:val="24"/>
        </w:rPr>
        <w:t xml:space="preserve"> 17:00 do terceiro dia útil d</w:t>
      </w:r>
      <w:r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 xml:space="preserve"> publicação deste </w:t>
      </w:r>
      <w:r>
        <w:rPr>
          <w:rFonts w:ascii="Arial" w:hAnsi="Arial"/>
          <w:sz w:val="24"/>
          <w:szCs w:val="24"/>
        </w:rPr>
        <w:t xml:space="preserve">aviso. As propostas poderão ser entregues pessoalmente na sede do Município ou via e-mail </w:t>
      </w:r>
      <w:hyperlink r:id="rId2">
        <w:r>
          <w:rPr>
            <w:rStyle w:val="LinkdaInternet"/>
            <w:rFonts w:ascii="Arial" w:hAnsi="Arial"/>
            <w:sz w:val="24"/>
            <w:szCs w:val="24"/>
          </w:rPr>
          <w:t>compras@viadutos.rs.gov.br</w:t>
        </w:r>
      </w:hyperlink>
      <w:r>
        <w:rPr>
          <w:rFonts w:ascii="Arial" w:hAnsi="Arial"/>
          <w:sz w:val="24"/>
          <w:szCs w:val="24"/>
        </w:rPr>
        <w:t xml:space="preserve"> desde que assinadas digitalmente</w:t>
      </w:r>
      <w:r>
        <w:rPr>
          <w:rFonts w:ascii="Arial" w:hAnsi="Arial"/>
          <w:sz w:val="24"/>
          <w:szCs w:val="24"/>
        </w:rPr>
        <w:t>.</w:t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A documentação complementar, estará disponível no sítio oficial do órgão da entidade pública.</w:t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Viadutos</w:t>
      </w:r>
      <w:r>
        <w:rPr>
          <w:rFonts w:ascii="Arial" w:hAnsi="Arial"/>
          <w:sz w:val="24"/>
          <w:szCs w:val="24"/>
        </w:rPr>
        <w:t xml:space="preserve"> – </w:t>
      </w:r>
      <w:r>
        <w:rPr>
          <w:rFonts w:ascii="Arial" w:hAnsi="Arial"/>
          <w:sz w:val="24"/>
          <w:szCs w:val="24"/>
        </w:rPr>
        <w:t>RS</w:t>
      </w:r>
      <w:r>
        <w:rPr>
          <w:rFonts w:ascii="Arial" w:hAnsi="Arial"/>
          <w:sz w:val="24"/>
          <w:szCs w:val="24"/>
        </w:rPr>
        <w:t>, 08/04/2026.</w:t>
      </w:r>
      <w:r>
        <w:rPr>
          <w:rFonts w:ascii="Arial" w:hAnsi="Arial"/>
          <w:sz w:val="24"/>
          <w:szCs w:val="24"/>
        </w:rPr>
        <w:tab/>
        <w:tab/>
        <w:tab/>
      </w:r>
      <w:r>
        <w:rPr>
          <w:rFonts w:ascii="Arial" w:hAnsi="Arial"/>
          <w:sz w:val="24"/>
          <w:szCs w:val="24"/>
        </w:rPr>
        <w:t xml:space="preserve"> </w:t>
      </w:r>
    </w:p>
    <w:p>
      <w:pPr>
        <w:pStyle w:val="Normal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lineRule="auto" w:line="276"/>
        <w:jc w:val="both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CONDIÇÕES DE ENTREGA E PAGAMENTO</w:t>
      </w:r>
    </w:p>
    <w:p>
      <w:pPr>
        <w:pStyle w:val="Normal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Local de entrega: Prefeitura Municipal de Viadutos.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Prazo de pagamento: até 20 (vinte) dias úteis, contados da finalização da liquidação da despesa.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Previamente à celebração do contrato, a Administração verificará a existência de sansão que a impeça de contratar, mediante a consulta a cadastros informativos oficiais, em nome da empresa licitante e também seu sócio majoritário.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Do fornecedor do melhor preço exigido.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CNPJ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CND Federal, Municipal e Federal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CNDT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FGTS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Certidão Negativa de Falência e </w:t>
      </w:r>
      <w:r>
        <w:rPr>
          <w:rFonts w:ascii="Arial" w:hAnsi="Arial"/>
          <w:sz w:val="22"/>
          <w:szCs w:val="22"/>
        </w:rPr>
        <w:t>Concordata</w:t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ANEXO I</w:t>
      </w:r>
    </w:p>
    <w:p>
      <w:pPr>
        <w:pStyle w:val="Normal"/>
        <w:spacing w:lineRule="auto" w:line="276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IDENTIFICAÇÃO DA EMPRESA</w:t>
      </w:r>
    </w:p>
    <w:p>
      <w:pPr>
        <w:pStyle w:val="Normal"/>
        <w:spacing w:lineRule="auto" w:line="276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RAZÃO SOCIAL: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NOME FANTASIA: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CNPJ: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ENDEREÇO: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E-MAIL: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TELEFONE: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REPRESENTANTE LEGAL: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CPF: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RG:</w:t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Anexo I</w:t>
      </w:r>
    </w:p>
    <w:p>
      <w:pPr>
        <w:pStyle w:val="Normal"/>
        <w:spacing w:lineRule="auto" w:line="276"/>
        <w:jc w:val="center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Modelo de Orçamento</w:t>
      </w:r>
    </w:p>
    <w:p>
      <w:pPr>
        <w:pStyle w:val="Normal"/>
        <w:spacing w:lineRule="auto" w:line="276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tbl>
      <w:tblPr>
        <w:tblW w:w="10110" w:type="dxa"/>
        <w:jc w:val="left"/>
        <w:tblInd w:w="-418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843"/>
        <w:gridCol w:w="2447"/>
        <w:gridCol w:w="1148"/>
        <w:gridCol w:w="1147"/>
        <w:gridCol w:w="1147"/>
        <w:gridCol w:w="1207"/>
        <w:gridCol w:w="1171"/>
      </w:tblGrid>
      <w:tr>
        <w:trPr/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2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Quantidade</w:t>
            </w: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Unidade</w:t>
            </w: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Marca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Unitário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Total</w:t>
            </w:r>
          </w:p>
        </w:tc>
      </w:tr>
      <w:tr>
        <w:trPr/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24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Pesquisa de avaliação de governo, </w:t>
            </w:r>
            <w:r>
              <w:rPr>
                <w:rFonts w:ascii="Arial" w:hAnsi="Arial"/>
                <w:sz w:val="22"/>
                <w:szCs w:val="22"/>
              </w:rPr>
              <w:t>com a finalidade de angariar elementos para direcionar as ações de governo, visando atender demandas e expectativas da população do Município.</w:t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1,0</w:t>
            </w:r>
          </w:p>
        </w:tc>
        <w:tc>
          <w:tcPr>
            <w:tcW w:w="11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Und</w:t>
            </w:r>
          </w:p>
        </w:tc>
        <w:tc>
          <w:tcPr>
            <w:tcW w:w="11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CARIMBO E ASSINATURA DA EMPRESA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sectPr>
      <w:headerReference w:type="default" r:id="rId3"/>
      <w:type w:val="nextPage"/>
      <w:pgSz w:w="12240" w:h="15840"/>
      <w:pgMar w:left="1800" w:right="1800" w:header="1440" w:top="2506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1" allowOverlap="1" relativeHeight="3">
          <wp:simplePos x="0" y="0"/>
          <wp:positionH relativeFrom="column">
            <wp:posOffset>95250</wp:posOffset>
          </wp:positionH>
          <wp:positionV relativeFrom="paragraph">
            <wp:posOffset>-300990</wp:posOffset>
          </wp:positionV>
          <wp:extent cx="762000" cy="76200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Cabealho"/>
      <w:jc w:val="center"/>
      <w:rPr>
        <w:b/>
        <w:b/>
        <w:bCs/>
        <w:sz w:val="24"/>
        <w:szCs w:val="24"/>
      </w:rPr>
    </w:pPr>
    <w:r>
      <w:rPr>
        <w:b/>
        <w:bCs/>
        <w:sz w:val="24"/>
        <w:szCs w:val="24"/>
      </w:rPr>
      <w:t>ESTADO DO RIO GRANDE DO SUL</w:t>
    </w:r>
  </w:p>
  <w:p>
    <w:pPr>
      <w:pStyle w:val="Cabealho"/>
      <w:jc w:val="center"/>
      <w:rPr>
        <w:b/>
        <w:b/>
        <w:bCs/>
        <w:sz w:val="24"/>
        <w:szCs w:val="24"/>
      </w:rPr>
    </w:pPr>
    <w:r>
      <w:rPr>
        <w:b/>
        <w:bCs/>
        <w:sz w:val="24"/>
        <w:szCs w:val="24"/>
      </w:rPr>
      <w:t>PREFEITURA MUNICIPAL DE VIADUTOS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doNotExpandShiftReturn/>
  </w:compat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false"/>
      <w:autoSpaceDE w:val="false"/>
      <w:bidi w:val="0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pt-BR" w:bidi="ar-SA" w:eastAsia="zh-CN"/>
    </w:rPr>
  </w:style>
  <w:style w:type="character" w:styleId="DefaultParagraphFont">
    <w:name w:val="Default Paragraph Font"/>
    <w:qFormat/>
    <w:rPr/>
  </w:style>
  <w:style w:type="character" w:styleId="Marcas">
    <w:name w:val="Marcas"/>
    <w:qFormat/>
    <w:rPr>
      <w:rFonts w:ascii="OpenSymbol" w:hAnsi="OpenSymbol" w:eastAsia="OpenSymbol" w:cs="OpenSymbol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CabealhoeRodap">
    <w:name w:val="Cabeçalho e Rodapé"/>
    <w:basedOn w:val="Normal"/>
    <w:qFormat/>
    <w:pPr>
      <w:suppressLineNumbers/>
      <w:tabs>
        <w:tab w:val="clear" w:pos="708"/>
        <w:tab w:val="center" w:pos="4320" w:leader="none"/>
        <w:tab w:val="right" w:pos="8640" w:leader="none"/>
      </w:tabs>
    </w:pPr>
    <w:rPr/>
  </w:style>
  <w:style w:type="paragraph" w:styleId="Cabealho">
    <w:name w:val="Header"/>
    <w:basedOn w:val="CabealhoeRodap"/>
    <w:pPr>
      <w:suppressLineNumbers/>
    </w:pPr>
    <w:rPr/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textAlignment w:val="baseline"/>
    </w:pPr>
    <w:rPr>
      <w:rFonts w:ascii="Liberation Serif" w:hAnsi="Liberation Serif" w:eastAsia="SimSun;宋体" w:cs="Mangal"/>
      <w:color w:val="auto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ompras@viadutos.rs.gov.br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69</TotalTime>
  <Application>LibreOffice/6.4.4.2$Windows_X86_64 LibreOffice_project/3d775be2011f3886db32dfd395a6a6d1ca2630ff</Application>
  <Pages>2</Pages>
  <Words>325</Words>
  <Characters>1784</Characters>
  <CharactersWithSpaces>2068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2023-06-05T10:08:00Z</dcterms:created>
  <dc:creator>a</dc:creator>
  <dc:description/>
  <cp:keywords/>
  <dc:language>pt-BR</dc:language>
  <cp:lastModifiedBy/>
  <cp:lastPrinted>2025-10-07T15:44:07Z</cp:lastPrinted>
  <dcterms:modified xsi:type="dcterms:W3CDTF">2026-04-08T14:21:14Z</dcterms:modified>
  <cp:revision>36</cp:revision>
  <dc:subject/>
  <dc:title>Sigla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lbJ?Salvou">
    <vt:lpwstr>glbJáSalvou</vt:lpwstr>
  </property>
  <property fmtid="{D5CDD505-2E9C-101B-9397-08002B2CF9AE}" pid="3" name="glbLinkTopic">
    <vt:lpwstr>glbLinkTopic</vt:lpwstr>
  </property>
  <property fmtid="{D5CDD505-2E9C-101B-9397-08002B2CF9AE}" pid="4" name="glbNomeAplicativo">
    <vt:lpwstr>glbNomeAplicativo</vt:lpwstr>
  </property>
  <property fmtid="{D5CDD505-2E9C-101B-9397-08002B2CF9AE}" pid="5" name="glbObjetoLink">
    <vt:lpwstr>glbObjetoLink</vt:lpwstr>
  </property>
  <property fmtid="{D5CDD505-2E9C-101B-9397-08002B2CF9AE}" pid="6" name="glbPathAplica??o">
    <vt:lpwstr>glbPathAplicação</vt:lpwstr>
  </property>
  <property fmtid="{D5CDD505-2E9C-101B-9397-08002B2CF9AE}" pid="7" name="glbProcessandoFormata??o">
    <vt:lpwstr>glbProcessandoFormatação</vt:lpwstr>
  </property>
  <property fmtid="{D5CDD505-2E9C-101B-9397-08002B2CF9AE}" pid="8" name="glbQuerysUtilizadas">
    <vt:lpwstr>glbQuerysUtilizadas</vt:lpwstr>
  </property>
  <property fmtid="{D5CDD505-2E9C-101B-9397-08002B2CF9AE}" pid="9" name="glbT?tuloAplicativo">
    <vt:lpwstr>glbTítuloAplicativo</vt:lpwstr>
  </property>
  <property fmtid="{D5CDD505-2E9C-101B-9397-08002B2CF9AE}" pid="10" name="glbUltimaAtualiza??o">
    <vt:lpwstr>glbUltimaAtualização</vt:lpwstr>
  </property>
  <property fmtid="{D5CDD505-2E9C-101B-9397-08002B2CF9AE}" pid="11" name="glbVers?o">
    <vt:lpwstr>glbVersão</vt:lpwstr>
  </property>
  <property fmtid="{D5CDD505-2E9C-101B-9397-08002B2CF9AE}" pid="12" name="glbVers?oDocumento">
    <vt:lpwstr>glbVersãoDocumento</vt:lpwstr>
  </property>
</Properties>
</file>