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466" w:rsidRPr="00D8239D" w:rsidRDefault="00D8239D">
      <w:pPr>
        <w:jc w:val="center"/>
        <w:rPr>
          <w:b/>
          <w:bCs/>
          <w:sz w:val="22"/>
          <w:szCs w:val="22"/>
        </w:rPr>
      </w:pPr>
      <w:r w:rsidRPr="00D8239D">
        <w:rPr>
          <w:b/>
          <w:bCs/>
          <w:sz w:val="22"/>
          <w:szCs w:val="22"/>
        </w:rPr>
        <w:t>AVISO DE LICITAÇÃO</w:t>
      </w:r>
    </w:p>
    <w:p w:rsidR="005B2466" w:rsidRPr="00D8239D" w:rsidRDefault="00D8239D">
      <w:pPr>
        <w:jc w:val="center"/>
        <w:rPr>
          <w:b/>
          <w:bCs/>
          <w:sz w:val="22"/>
          <w:szCs w:val="22"/>
        </w:rPr>
      </w:pPr>
      <w:r w:rsidRPr="00D8239D">
        <w:rPr>
          <w:b/>
          <w:bCs/>
          <w:sz w:val="22"/>
          <w:szCs w:val="22"/>
        </w:rPr>
        <w:t>PREGÃO PRESENCIAL Nº 51</w:t>
      </w:r>
      <w:r w:rsidRPr="00D8239D">
        <w:rPr>
          <w:rFonts w:cs="Arial"/>
          <w:b/>
          <w:sz w:val="22"/>
          <w:szCs w:val="22"/>
          <w:lang w:eastAsia="ar-SA"/>
        </w:rPr>
        <w:t>/2025</w:t>
      </w:r>
    </w:p>
    <w:p w:rsidR="005B2466" w:rsidRPr="00D8239D" w:rsidRDefault="00D8239D">
      <w:pPr>
        <w:jc w:val="center"/>
        <w:rPr>
          <w:b/>
          <w:bCs/>
          <w:sz w:val="22"/>
          <w:szCs w:val="22"/>
        </w:rPr>
      </w:pPr>
      <w:r w:rsidRPr="00D8239D">
        <w:rPr>
          <w:b/>
          <w:bCs/>
          <w:sz w:val="22"/>
          <w:szCs w:val="22"/>
        </w:rPr>
        <w:t>PROCESSO N° 477</w:t>
      </w:r>
      <w:r w:rsidRPr="00D8239D">
        <w:rPr>
          <w:rFonts w:cs="Arial"/>
          <w:b/>
          <w:sz w:val="22"/>
          <w:szCs w:val="22"/>
          <w:lang w:eastAsia="ar-SA"/>
        </w:rPr>
        <w:t>/2025</w:t>
      </w:r>
    </w:p>
    <w:p w:rsidR="005B2466" w:rsidRPr="00D8239D" w:rsidRDefault="005B2466">
      <w:pPr>
        <w:jc w:val="center"/>
        <w:rPr>
          <w:rFonts w:cs="Arial"/>
          <w:sz w:val="22"/>
          <w:szCs w:val="22"/>
          <w:lang w:eastAsia="ar-SA"/>
        </w:rPr>
      </w:pPr>
    </w:p>
    <w:p w:rsidR="005B2466" w:rsidRPr="00D8239D" w:rsidRDefault="00D8239D" w:rsidP="00D8239D">
      <w:pPr>
        <w:jc w:val="both"/>
        <w:rPr>
          <w:sz w:val="22"/>
          <w:szCs w:val="22"/>
        </w:rPr>
      </w:pPr>
      <w:r w:rsidRPr="00D8239D">
        <w:rPr>
          <w:sz w:val="22"/>
          <w:szCs w:val="22"/>
        </w:rPr>
        <w:t xml:space="preserve">O Município de Viadutos/RS, torna público que no dia </w:t>
      </w:r>
      <w:r w:rsidRPr="00D8239D">
        <w:rPr>
          <w:rFonts w:cs="Arial"/>
          <w:b/>
          <w:sz w:val="22"/>
          <w:szCs w:val="22"/>
          <w:lang w:eastAsia="ar-SA"/>
        </w:rPr>
        <w:t>08/12/25</w:t>
      </w:r>
      <w:r w:rsidRPr="00D8239D">
        <w:rPr>
          <w:b/>
          <w:sz w:val="22"/>
          <w:szCs w:val="22"/>
        </w:rPr>
        <w:t xml:space="preserve">, às </w:t>
      </w:r>
      <w:r w:rsidRPr="00D8239D">
        <w:rPr>
          <w:rFonts w:cs="Arial"/>
          <w:b/>
          <w:sz w:val="22"/>
          <w:szCs w:val="22"/>
          <w:lang w:eastAsia="ar-SA"/>
        </w:rPr>
        <w:t>09:00</w:t>
      </w:r>
      <w:r w:rsidRPr="00D8239D">
        <w:rPr>
          <w:sz w:val="22"/>
          <w:szCs w:val="22"/>
        </w:rPr>
        <w:t>, será realizado o Pregão Nº51</w:t>
      </w:r>
      <w:r w:rsidRPr="00D8239D">
        <w:rPr>
          <w:rFonts w:cs="Arial"/>
          <w:sz w:val="22"/>
          <w:szCs w:val="22"/>
          <w:lang w:eastAsia="ar-SA"/>
        </w:rPr>
        <w:t>/2025</w:t>
      </w:r>
      <w:r w:rsidRPr="00D8239D">
        <w:rPr>
          <w:sz w:val="22"/>
          <w:szCs w:val="22"/>
        </w:rPr>
        <w:t xml:space="preserve">, que tem por objeto </w:t>
      </w:r>
      <w:r w:rsidRPr="00D8239D">
        <w:rPr>
          <w:rFonts w:cs="Arial"/>
          <w:sz w:val="22"/>
          <w:szCs w:val="22"/>
          <w:lang w:eastAsia="ar-SA"/>
        </w:rPr>
        <w:t>Contratação de empresa para fornecimento de serviços gráficos</w:t>
      </w:r>
      <w:r w:rsidRPr="00D8239D">
        <w:rPr>
          <w:rFonts w:cs="Arial"/>
          <w:sz w:val="22"/>
          <w:szCs w:val="22"/>
          <w:lang w:eastAsia="ar-SA"/>
        </w:rPr>
        <w:t xml:space="preserve"> para uso das Secretarias</w:t>
      </w:r>
      <w:r w:rsidRPr="00D8239D">
        <w:rPr>
          <w:rFonts w:cs="Arial"/>
          <w:sz w:val="22"/>
          <w:szCs w:val="22"/>
          <w:lang w:eastAsia="ar-SA"/>
        </w:rPr>
        <w:t xml:space="preserve"> do Município</w:t>
      </w:r>
      <w:r w:rsidRPr="00D8239D">
        <w:rPr>
          <w:rFonts w:cs="Arial"/>
          <w:sz w:val="22"/>
          <w:szCs w:val="22"/>
          <w:lang w:eastAsia="ar-SA"/>
        </w:rPr>
        <w:t xml:space="preserve"> de Viadutos</w:t>
      </w:r>
      <w:r w:rsidRPr="00D8239D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D8239D">
          <w:rPr>
            <w:rStyle w:val="LinkdaInternet"/>
            <w:sz w:val="22"/>
            <w:szCs w:val="22"/>
          </w:rPr>
          <w:t>www.viadutos.rs.gov.br</w:t>
        </w:r>
      </w:hyperlink>
      <w:r w:rsidRPr="00D8239D">
        <w:rPr>
          <w:sz w:val="22"/>
          <w:szCs w:val="22"/>
        </w:rPr>
        <w:t xml:space="preserve">. </w:t>
      </w:r>
      <w:r w:rsidRPr="00D8239D">
        <w:rPr>
          <w:sz w:val="22"/>
          <w:szCs w:val="22"/>
        </w:rPr>
        <w:t xml:space="preserve">Viadutos/RS, </w:t>
      </w:r>
      <w:r w:rsidRPr="00D8239D">
        <w:rPr>
          <w:rFonts w:cs="Arial"/>
          <w:sz w:val="22"/>
          <w:szCs w:val="22"/>
          <w:lang w:eastAsia="ar-SA"/>
        </w:rPr>
        <w:t>21 de novembro de 2025</w:t>
      </w:r>
      <w:r w:rsidRPr="00D8239D">
        <w:rPr>
          <w:sz w:val="22"/>
          <w:szCs w:val="22"/>
        </w:rPr>
        <w:t xml:space="preserve">. </w:t>
      </w:r>
      <w:r w:rsidRPr="00D8239D">
        <w:rPr>
          <w:sz w:val="22"/>
          <w:szCs w:val="22"/>
        </w:rPr>
        <w:t>Giovan André Sperotto Prefeito Municipal.</w:t>
      </w:r>
    </w:p>
    <w:p w:rsidR="005B2466" w:rsidRPr="00D8239D" w:rsidRDefault="00D8239D">
      <w:pPr>
        <w:ind w:firstLine="2268"/>
        <w:rPr>
          <w:sz w:val="22"/>
          <w:szCs w:val="22"/>
        </w:rPr>
      </w:pPr>
      <w:r w:rsidRPr="00D8239D">
        <w:rPr>
          <w:sz w:val="22"/>
          <w:szCs w:val="22"/>
        </w:rPr>
        <w:t xml:space="preserve"> </w:t>
      </w:r>
    </w:p>
    <w:p w:rsidR="005B2466" w:rsidRPr="00D8239D" w:rsidRDefault="005B2466">
      <w:pPr>
        <w:rPr>
          <w:sz w:val="22"/>
          <w:szCs w:val="22"/>
        </w:rPr>
      </w:pPr>
      <w:bookmarkStart w:id="0" w:name="_GoBack"/>
      <w:bookmarkEnd w:id="0"/>
    </w:p>
    <w:sectPr w:rsidR="005B2466" w:rsidRPr="00D8239D" w:rsidSect="00D8239D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8239D">
      <w:r>
        <w:separator/>
      </w:r>
    </w:p>
  </w:endnote>
  <w:endnote w:type="continuationSeparator" w:id="0">
    <w:p w:rsidR="00000000" w:rsidRDefault="00D8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8239D">
      <w:r>
        <w:separator/>
      </w:r>
    </w:p>
  </w:footnote>
  <w:footnote w:type="continuationSeparator" w:id="0">
    <w:p w:rsidR="00000000" w:rsidRDefault="00D823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466" w:rsidRDefault="00D8239D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5B2466" w:rsidRDefault="00D8239D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</w:t>
    </w:r>
    <w:r>
      <w:rPr>
        <w:sz w:val="28"/>
        <w:szCs w:val="28"/>
      </w:rPr>
      <w:t>EITURA MUNICIPAL DE VIADUTOS</w:t>
    </w:r>
  </w:p>
  <w:p w:rsidR="005B2466" w:rsidRDefault="005B246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1021E"/>
    <w:multiLevelType w:val="multilevel"/>
    <w:tmpl w:val="CA0000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B2466"/>
    <w:rsid w:val="005B2466"/>
    <w:rsid w:val="00D8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559CB-D89C-4A82-9BA4-32246A13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D823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239D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2025-11-21T19:28:00Z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