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CF" w:rsidRPr="00A50FCF" w:rsidRDefault="00187C3A" w:rsidP="00A50FC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pt;width:49.25pt;height:47.95pt;z-index:251658240">
            <v:imagedata r:id="rId6" o:title=""/>
            <w10:wrap type="square"/>
          </v:shape>
          <o:OLEObject Type="Embed" ProgID="PBrush" ShapeID="_x0000_s1026" DrawAspect="Content" ObjectID="_1788700651" r:id="rId7"/>
        </w:object>
      </w:r>
    </w:p>
    <w:p w:rsidR="00373C78" w:rsidRPr="000C0E17" w:rsidRDefault="00A50FCF" w:rsidP="000C0E1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-567"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 xml:space="preserve"> ADJUDICA</w:t>
      </w: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ÇÃ</w:t>
      </w:r>
      <w:r w:rsidRPr="00A50FCF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O DEPROCESSO</w:t>
      </w:r>
    </w:p>
    <w:p w:rsidR="0034791E" w:rsidRDefault="0034791E" w:rsidP="00373C7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</w:pPr>
    </w:p>
    <w:p w:rsidR="0034791E" w:rsidRPr="0034791E" w:rsidRDefault="0034791E" w:rsidP="0034791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-567" w:right="-567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A </w:t>
      </w:r>
      <w:r w:rsidR="000C0E17">
        <w:rPr>
          <w:rFonts w:eastAsia="Times New Roman" w:hAnsi="Liberation Serif"/>
          <w:sz w:val="24"/>
          <w:szCs w:val="20"/>
          <w:lang w:eastAsia="zh-CN"/>
        </w:rPr>
        <w:t>Leiloeira</w:t>
      </w:r>
      <w:r w:rsidRPr="0034791E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4791E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4791E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4791E">
        <w:rPr>
          <w:rFonts w:eastAsia="Times New Roman" w:hAnsi="Liberation Serif"/>
          <w:sz w:val="24"/>
          <w:szCs w:val="20"/>
          <w:lang w:eastAsia="zh-CN"/>
        </w:rPr>
        <w:t>çõ</w:t>
      </w:r>
      <w:r w:rsidRPr="0034791E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34791E">
        <w:rPr>
          <w:rFonts w:eastAsia="Times New Roman" w:hAnsi="Liberation Serif"/>
          <w:sz w:val="24"/>
          <w:szCs w:val="20"/>
          <w:lang w:eastAsia="zh-CN"/>
        </w:rPr>
        <w:t>ó</w:t>
      </w:r>
      <w:r w:rsidRPr="0034791E">
        <w:rPr>
          <w:rFonts w:eastAsia="Times New Roman" w:hAnsi="Liberation Serif"/>
          <w:sz w:val="24"/>
          <w:szCs w:val="20"/>
          <w:lang w:eastAsia="zh-CN"/>
        </w:rPr>
        <w:t>rio n</w:t>
      </w:r>
      <w:r w:rsidRPr="0034791E">
        <w:rPr>
          <w:rFonts w:eastAsia="Times New Roman" w:hAnsi="Liberation Serif"/>
          <w:sz w:val="24"/>
          <w:szCs w:val="20"/>
          <w:lang w:eastAsia="zh-CN"/>
        </w:rPr>
        <w:t>º</w:t>
      </w:r>
      <w:r w:rsidRPr="0034791E">
        <w:rPr>
          <w:rFonts w:eastAsia="Times New Roman" w:hAnsi="Liberation Serif"/>
          <w:sz w:val="24"/>
          <w:szCs w:val="20"/>
          <w:lang w:eastAsia="zh-CN"/>
        </w:rPr>
        <w:t xml:space="preserve"> 419/2024, e encaminha o processo para an</w:t>
      </w:r>
      <w:r w:rsidRPr="0034791E">
        <w:rPr>
          <w:rFonts w:eastAsia="Times New Roman" w:hAnsi="Liberation Serif"/>
          <w:sz w:val="24"/>
          <w:szCs w:val="20"/>
          <w:lang w:eastAsia="zh-CN"/>
        </w:rPr>
        <w:t>á</w:t>
      </w:r>
      <w:r w:rsidRPr="0034791E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4791E">
        <w:rPr>
          <w:rFonts w:eastAsia="Times New Roman" w:hAnsi="Liberation Serif"/>
          <w:sz w:val="24"/>
          <w:szCs w:val="20"/>
          <w:lang w:eastAsia="zh-CN"/>
        </w:rPr>
        <w:t>çã</w:t>
      </w:r>
      <w:r w:rsidRPr="0034791E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34791E" w:rsidRPr="0034791E" w:rsidRDefault="0034791E" w:rsidP="0034791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4791E" w:rsidRPr="0034791E" w:rsidRDefault="0034791E" w:rsidP="0034791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-567" w:right="-567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Leiloeira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183 de 12 de agosto de 20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1/2024, que tem por objeto o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 Leil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o para aliena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o de m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dulos do loteamento 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rea industrial e de presta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os </w:t>
      </w:r>
      <w:proofErr w:type="spellStart"/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Eleuth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rio</w:t>
      </w:r>
      <w:proofErr w:type="spellEnd"/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 Jos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Caon</w:t>
      </w:r>
      <w:proofErr w:type="spellEnd"/>
      <w:r w:rsidRPr="0034791E">
        <w:rPr>
          <w:rFonts w:eastAsia="Times New Roman" w:hAnsi="Liberation Serif" w:cstheme="minorBidi"/>
          <w:sz w:val="24"/>
          <w:szCs w:val="24"/>
          <w:lang w:eastAsia="zh-CN"/>
        </w:rPr>
        <w:t xml:space="preserve"> no Munic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pio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de Viadutos-RS</w:t>
      </w:r>
      <w:r w:rsidRPr="0034791E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34791E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  <w:bookmarkStart w:id="0" w:name="_GoBack"/>
      <w:bookmarkEnd w:id="0"/>
    </w:p>
    <w:p w:rsidR="00373C78" w:rsidRPr="00373C78" w:rsidRDefault="00373C78" w:rsidP="0034791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Style w:val="Tabelacomgrade"/>
        <w:tblW w:w="107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851"/>
        <w:gridCol w:w="1275"/>
        <w:gridCol w:w="4647"/>
        <w:gridCol w:w="1522"/>
      </w:tblGrid>
      <w:tr w:rsidR="00241D05" w:rsidRPr="005947C0" w:rsidTr="000C0E17">
        <w:trPr>
          <w:jc w:val="center"/>
        </w:trPr>
        <w:tc>
          <w:tcPr>
            <w:tcW w:w="704" w:type="dxa"/>
          </w:tcPr>
          <w:p w:rsidR="00241D05" w:rsidRPr="005947C0" w:rsidRDefault="00241D05" w:rsidP="00370297">
            <w:pPr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Lote</w:t>
            </w:r>
          </w:p>
        </w:tc>
        <w:tc>
          <w:tcPr>
            <w:tcW w:w="709" w:type="dxa"/>
          </w:tcPr>
          <w:p w:rsidR="00241D05" w:rsidRPr="005947C0" w:rsidRDefault="00241D05" w:rsidP="00370297">
            <w:pPr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Itens</w:t>
            </w:r>
          </w:p>
        </w:tc>
        <w:tc>
          <w:tcPr>
            <w:tcW w:w="992" w:type="dxa"/>
          </w:tcPr>
          <w:p w:rsidR="00241D05" w:rsidRPr="005947C0" w:rsidRDefault="00241D05" w:rsidP="00370297">
            <w:pPr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Quadra</w:t>
            </w:r>
          </w:p>
        </w:tc>
        <w:tc>
          <w:tcPr>
            <w:tcW w:w="851" w:type="dxa"/>
          </w:tcPr>
          <w:p w:rsidR="00241D05" w:rsidRPr="005947C0" w:rsidRDefault="00241D05" w:rsidP="00370297">
            <w:pPr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Lotes</w:t>
            </w:r>
          </w:p>
        </w:tc>
        <w:tc>
          <w:tcPr>
            <w:tcW w:w="1275" w:type="dxa"/>
          </w:tcPr>
          <w:p w:rsidR="00241D05" w:rsidRPr="005947C0" w:rsidRDefault="00241D05" w:rsidP="00370297">
            <w:pPr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Área (M²)</w:t>
            </w:r>
          </w:p>
        </w:tc>
        <w:tc>
          <w:tcPr>
            <w:tcW w:w="4647" w:type="dxa"/>
          </w:tcPr>
          <w:p w:rsidR="00241D05" w:rsidRPr="005947C0" w:rsidRDefault="00241D05" w:rsidP="00370297">
            <w:pPr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EMPRESA VENCEDORA</w:t>
            </w:r>
          </w:p>
        </w:tc>
        <w:tc>
          <w:tcPr>
            <w:tcW w:w="1522" w:type="dxa"/>
          </w:tcPr>
          <w:p w:rsidR="00241D05" w:rsidRPr="005947C0" w:rsidRDefault="0034791E" w:rsidP="0037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910,48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LAZZAROTTO COMÉRCIO DE MATERIAIS DE CONSTRUÇÃO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R$ 17.763,46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1.124,53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CLAITON JOSÉ BALDISSERA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R$ 22.490,60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1.979,68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DCC MECANICA AGRÍCOLA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R$ 38.623,56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634,38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JOSÉ PEREIRA DA SILVA &amp; CIA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R$ 12.376,75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783,11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JOSÉ PEREIRA DA SILVA &amp; CIA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R$ 15.278,48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613,55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RSI PROVEDOR DE INTERNET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R$ 11.970,36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613,55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CONSTRUTORA CORDILHEIRA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R$ 11.994,90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CONSTRUTORA CORDILHEIRA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R$11.993,93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1.021,66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DIEGO LUIZ ORTIGARA ME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R$ 20.535,37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983,9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CLAITON JOSÉ BALDISSERA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R$ 19.678,00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738,58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YESHUA NSM EMPREENDIMENTOS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R$ 14.409,70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738,58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CAMPO FORTE AGRONEGÓCIO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R$ 14.697,74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738,4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CAMPO FORTE AGRONEGÓCIO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R$ 14.694,16</w:t>
            </w:r>
          </w:p>
        </w:tc>
      </w:tr>
      <w:tr w:rsidR="00241D05" w:rsidRPr="005947C0" w:rsidTr="000C0E17">
        <w:trPr>
          <w:jc w:val="center"/>
        </w:trPr>
        <w:tc>
          <w:tcPr>
            <w:tcW w:w="704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241D05" w:rsidRPr="005947C0" w:rsidRDefault="00241D05" w:rsidP="00370297">
            <w:pPr>
              <w:spacing w:before="120"/>
              <w:jc w:val="center"/>
              <w:rPr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color w:val="000000"/>
                <w:sz w:val="24"/>
                <w:szCs w:val="24"/>
              </w:rPr>
              <w:t>738,4</w:t>
            </w:r>
          </w:p>
        </w:tc>
        <w:tc>
          <w:tcPr>
            <w:tcW w:w="4647" w:type="dxa"/>
            <w:shd w:val="clear" w:color="auto" w:fill="auto"/>
          </w:tcPr>
          <w:p w:rsidR="00241D05" w:rsidRPr="005947C0" w:rsidRDefault="00241D05" w:rsidP="00370297">
            <w:pPr>
              <w:jc w:val="center"/>
              <w:rPr>
                <w:color w:val="000000"/>
                <w:sz w:val="24"/>
                <w:szCs w:val="24"/>
              </w:rPr>
            </w:pPr>
            <w:r w:rsidRPr="005947C0">
              <w:rPr>
                <w:sz w:val="24"/>
                <w:szCs w:val="24"/>
              </w:rPr>
              <w:t>YESHUA NSM EMPREENDIMENTOS LTDA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41D05" w:rsidRPr="005947C0" w:rsidRDefault="000C0E17" w:rsidP="003702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R$ 14.406,18</w:t>
            </w:r>
          </w:p>
        </w:tc>
      </w:tr>
    </w:tbl>
    <w:p w:rsidR="000C0E17" w:rsidRDefault="000C0E17" w:rsidP="000C0E1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-567" w:right="288" w:firstLine="567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0FCF" w:rsidRDefault="00373C78" w:rsidP="000C0E1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-567" w:right="-567" w:firstLine="567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A Pregoeira e sua Equipe de Apoio, </w:t>
      </w:r>
      <w:proofErr w:type="gramStart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es  legais,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encaminha o processo para an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0C0E17" w:rsidRDefault="000C0E17" w:rsidP="000C0E1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-567" w:right="-567" w:firstLine="567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C0E17" w:rsidRDefault="000C0E17" w:rsidP="000C0E1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-567" w:right="-567" w:firstLine="567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Viadutos, 23 de setembro de 2024.</w:t>
      </w:r>
    </w:p>
    <w:p w:rsidR="00DB0F7A" w:rsidRPr="00373C78" w:rsidRDefault="00DB0F7A" w:rsidP="000C0E1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B0F7A" w:rsidRPr="00373C78" w:rsidRDefault="009625CE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DB0F7A" w:rsidRDefault="000C0E17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Leiloeira</w:t>
      </w:r>
    </w:p>
    <w:p w:rsidR="000C0E17" w:rsidRDefault="000C0E17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73C78" w:rsidRPr="00373C78" w:rsidRDefault="00373C78" w:rsidP="00DB0F7A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56054" w:rsidRPr="00373C78" w:rsidRDefault="00373C78" w:rsidP="000C0E1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-567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Fernanda Taise </w:t>
      </w:r>
      <w:proofErr w:type="spellStart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4F6EE5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     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4F6EE5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Denize</w:t>
      </w:r>
      <w:proofErr w:type="spellEnd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Maria </w:t>
      </w:r>
      <w:proofErr w:type="spellStart"/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Zonin</w:t>
      </w:r>
      <w:proofErr w:type="spellEnd"/>
      <w:r w:rsidR="00856054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Paulo Sergio </w:t>
      </w:r>
      <w:proofErr w:type="spellStart"/>
      <w:r w:rsidR="000C0E17">
        <w:rPr>
          <w:rFonts w:eastAsia="Times New Roman" w:hAnsi="Liberation Serif" w:cstheme="minorBidi"/>
          <w:sz w:val="24"/>
          <w:szCs w:val="24"/>
          <w:lang w:eastAsia="zh-CN"/>
        </w:rPr>
        <w:t>Lazzarotto</w:t>
      </w:r>
      <w:proofErr w:type="spellEnd"/>
    </w:p>
    <w:p w:rsidR="00856054" w:rsidRPr="00373C78" w:rsidRDefault="00856054" w:rsidP="000C0E1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-851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Equipe de Apoio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        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Equipe de Apoio                      </w:t>
      </w:r>
      <w:r w:rsid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9625CE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373C78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0C0E17"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="00373C78" w:rsidRPr="00373C78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73C78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856054" w:rsidRPr="00373C78" w:rsidRDefault="00856054" w:rsidP="00856054">
      <w:pPr>
        <w:rPr>
          <w:szCs w:val="20"/>
        </w:rPr>
      </w:pPr>
    </w:p>
    <w:p w:rsidR="00D043FD" w:rsidRPr="00373C78" w:rsidRDefault="00D043FD">
      <w:pPr>
        <w:rPr>
          <w:szCs w:val="20"/>
        </w:rPr>
      </w:pPr>
    </w:p>
    <w:sectPr w:rsidR="00D043FD" w:rsidRPr="00373C78" w:rsidSect="00DB0F7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62" w:rsidRDefault="00841362" w:rsidP="0067114D">
      <w:pPr>
        <w:spacing w:after="0" w:line="240" w:lineRule="auto"/>
      </w:pPr>
      <w:r>
        <w:separator/>
      </w:r>
    </w:p>
  </w:endnote>
  <w:endnote w:type="continuationSeparator" w:id="0">
    <w:p w:rsidR="00841362" w:rsidRDefault="00841362" w:rsidP="0067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54" w:rsidRDefault="003A70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60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6054" w:rsidRDefault="0085605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54" w:rsidRDefault="003A70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60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7C3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56054" w:rsidRDefault="0085605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CB" w:rsidRDefault="005E43CB" w:rsidP="005E43CB">
    <w:pPr>
      <w:pStyle w:val="Rodape9"/>
      <w:jc w:val="center"/>
    </w:pPr>
    <w:r>
      <w:rPr>
        <w:rFonts w:ascii="Arial Narrow" w:hAnsi="Arial Narrow" w:cs="Arial Narrow"/>
      </w:rPr>
      <w:t>Rua Anastácio Ribeiro, nº 84 – fone/fax (54) 335-1800-CEP: 99820-000 – VIADUTOS/RS</w:t>
    </w:r>
  </w:p>
  <w:p w:rsidR="00856054" w:rsidRPr="001E54DC" w:rsidRDefault="005E43CB" w:rsidP="005E43CB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proofErr w:type="gramStart"/>
    <w:r>
      <w:rPr>
        <w:rFonts w:ascii="Arial Narrow" w:hAnsi="Arial Narrow" w:cs="Arial Narrow"/>
        <w:szCs w:val="24"/>
      </w:rPr>
      <w:t>e-mail</w:t>
    </w:r>
    <w:proofErr w:type="gramEnd"/>
    <w:r>
      <w:rPr>
        <w:rFonts w:ascii="Arial Narrow" w:hAnsi="Arial Narrow" w:cs="Arial Narrow"/>
        <w:szCs w:val="24"/>
      </w:rPr>
      <w:t>:compras@viadutos.rs.gov.br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62" w:rsidRDefault="00841362" w:rsidP="0067114D">
      <w:pPr>
        <w:spacing w:after="0" w:line="240" w:lineRule="auto"/>
      </w:pPr>
      <w:r>
        <w:separator/>
      </w:r>
    </w:p>
  </w:footnote>
  <w:footnote w:type="continuationSeparator" w:id="0">
    <w:p w:rsidR="00841362" w:rsidRDefault="00841362" w:rsidP="0067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54" w:rsidRPr="001E54DC" w:rsidRDefault="00856054" w:rsidP="00DB0F7A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856054" w:rsidRPr="001E54DC" w:rsidRDefault="00856054" w:rsidP="00DB0F7A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856054" w:rsidRDefault="008560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754"/>
    <w:rsid w:val="00045B57"/>
    <w:rsid w:val="000C0E17"/>
    <w:rsid w:val="0012659F"/>
    <w:rsid w:val="00187C3A"/>
    <w:rsid w:val="00241D05"/>
    <w:rsid w:val="00282CAD"/>
    <w:rsid w:val="0034791E"/>
    <w:rsid w:val="00373930"/>
    <w:rsid w:val="00373C78"/>
    <w:rsid w:val="003A70DF"/>
    <w:rsid w:val="004046AB"/>
    <w:rsid w:val="0041256C"/>
    <w:rsid w:val="004F6EE5"/>
    <w:rsid w:val="005C540B"/>
    <w:rsid w:val="005E43CB"/>
    <w:rsid w:val="0067114D"/>
    <w:rsid w:val="00776B51"/>
    <w:rsid w:val="00841362"/>
    <w:rsid w:val="00856054"/>
    <w:rsid w:val="008C76C5"/>
    <w:rsid w:val="009625CE"/>
    <w:rsid w:val="00A50FCF"/>
    <w:rsid w:val="00D03BCE"/>
    <w:rsid w:val="00D043FD"/>
    <w:rsid w:val="00DB0F7A"/>
    <w:rsid w:val="00E853B5"/>
    <w:rsid w:val="00FB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3CAE15-8CB5-44DD-881D-17DE6BA1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9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B17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17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B1754"/>
  </w:style>
  <w:style w:type="paragraph" w:styleId="Cabealho">
    <w:name w:val="header"/>
    <w:basedOn w:val="Normal"/>
    <w:link w:val="CabealhoChar"/>
    <w:rsid w:val="00FB17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17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14D"/>
    <w:rPr>
      <w:rFonts w:ascii="Segoe UI" w:hAnsi="Segoe UI" w:cs="Segoe UI"/>
      <w:sz w:val="18"/>
      <w:szCs w:val="18"/>
    </w:rPr>
  </w:style>
  <w:style w:type="character" w:customStyle="1" w:styleId="Nfamerodepe1gina">
    <w:name w:val="Núfamero de páe1gina"/>
    <w:basedOn w:val="Fontepargpadro"/>
    <w:uiPriority w:val="99"/>
    <w:rsid w:val="005E43CB"/>
  </w:style>
  <w:style w:type="paragraph" w:customStyle="1" w:styleId="Rodape9">
    <w:name w:val="Rodapée9"/>
    <w:basedOn w:val="Normal"/>
    <w:uiPriority w:val="99"/>
    <w:rsid w:val="005E43CB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hAnsi="Liberation Serif"/>
      <w:szCs w:val="20"/>
    </w:rPr>
  </w:style>
  <w:style w:type="table" w:styleId="Tabelacomgrade">
    <w:name w:val="Table Grid"/>
    <w:basedOn w:val="Tabelanormal"/>
    <w:rsid w:val="0024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2024-09-24T19:31:00Z</cp:lastPrinted>
  <dcterms:created xsi:type="dcterms:W3CDTF">2023-02-13T18:41:00Z</dcterms:created>
  <dcterms:modified xsi:type="dcterms:W3CDTF">2024-09-24T19:31:00Z</dcterms:modified>
</cp:coreProperties>
</file>