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48B" w:rsidRPr="00875A10" w:rsidRDefault="0064648B" w:rsidP="00A22DFE">
      <w:pPr>
        <w:pStyle w:val="Ttulo1"/>
        <w:tabs>
          <w:tab w:val="center" w:pos="5313"/>
          <w:tab w:val="left" w:pos="6100"/>
        </w:tabs>
        <w:rPr>
          <w:rFonts w:asciiTheme="minorHAnsi" w:eastAsia="Arial Unicode MS" w:hAnsiTheme="minorHAnsi" w:cstheme="minorHAnsi"/>
          <w:b w:val="0"/>
          <w:bCs/>
          <w:sz w:val="24"/>
          <w:szCs w:val="24"/>
        </w:rPr>
      </w:pPr>
      <w:r w:rsidRPr="00875A10">
        <w:rPr>
          <w:rFonts w:asciiTheme="minorHAnsi" w:eastAsia="Arial Unicode MS" w:hAnsiTheme="minorHAnsi" w:cstheme="minorHAnsi"/>
          <w:b w:val="0"/>
          <w:sz w:val="24"/>
          <w:szCs w:val="24"/>
        </w:rPr>
        <w:t>ATA nº 0</w:t>
      </w:r>
      <w:r w:rsidR="007F16E1" w:rsidRPr="00875A10">
        <w:rPr>
          <w:rFonts w:asciiTheme="minorHAnsi" w:eastAsia="Arial Unicode MS" w:hAnsiTheme="minorHAnsi" w:cstheme="minorHAnsi"/>
          <w:b w:val="0"/>
          <w:sz w:val="24"/>
          <w:szCs w:val="24"/>
        </w:rPr>
        <w:t>0</w:t>
      </w:r>
      <w:r w:rsidR="00774BB5" w:rsidRPr="00875A10">
        <w:rPr>
          <w:rFonts w:asciiTheme="minorHAnsi" w:eastAsia="Arial Unicode MS" w:hAnsiTheme="minorHAnsi" w:cstheme="minorHAnsi"/>
          <w:b w:val="0"/>
          <w:sz w:val="24"/>
          <w:szCs w:val="24"/>
        </w:rPr>
        <w:t>7</w:t>
      </w:r>
      <w:r w:rsidRPr="00875A10">
        <w:rPr>
          <w:rFonts w:asciiTheme="minorHAnsi" w:eastAsia="Arial Unicode MS" w:hAnsiTheme="minorHAnsi" w:cstheme="minorHAnsi"/>
          <w:b w:val="0"/>
          <w:sz w:val="24"/>
          <w:szCs w:val="24"/>
        </w:rPr>
        <w:t>/2020</w:t>
      </w:r>
    </w:p>
    <w:p w:rsidR="0064648B" w:rsidRPr="00875A10" w:rsidRDefault="0064648B" w:rsidP="00093016">
      <w:pPr>
        <w:spacing w:line="360" w:lineRule="auto"/>
        <w:jc w:val="both"/>
        <w:rPr>
          <w:rFonts w:asciiTheme="minorHAnsi" w:eastAsia="Arial Unicode MS" w:hAnsiTheme="minorHAnsi" w:cstheme="minorHAnsi"/>
          <w:sz w:val="24"/>
          <w:szCs w:val="24"/>
        </w:rPr>
      </w:pPr>
    </w:p>
    <w:p w:rsidR="00E3625F" w:rsidRPr="00875A10" w:rsidRDefault="0064648B" w:rsidP="00E3625F">
      <w:pPr>
        <w:spacing w:line="360" w:lineRule="auto"/>
        <w:jc w:val="both"/>
        <w:rPr>
          <w:rFonts w:asciiTheme="minorHAnsi" w:hAnsiTheme="minorHAnsi" w:cstheme="minorHAnsi"/>
          <w:bCs/>
          <w:sz w:val="24"/>
          <w:szCs w:val="24"/>
        </w:rPr>
      </w:pPr>
      <w:r w:rsidRPr="00875A10">
        <w:rPr>
          <w:rFonts w:asciiTheme="minorHAnsi" w:eastAsia="Arial Unicode MS" w:hAnsiTheme="minorHAnsi" w:cstheme="minorHAnsi"/>
          <w:sz w:val="24"/>
          <w:szCs w:val="24"/>
        </w:rPr>
        <w:t xml:space="preserve">ATA DA REUNIÃO DE </w:t>
      </w:r>
      <w:r w:rsidR="00AF0074" w:rsidRPr="00875A10">
        <w:rPr>
          <w:rFonts w:asciiTheme="minorHAnsi" w:eastAsia="Arial Unicode MS" w:hAnsiTheme="minorHAnsi" w:cstheme="minorHAnsi"/>
          <w:sz w:val="24"/>
          <w:szCs w:val="24"/>
        </w:rPr>
        <w:t>ANÁLISE D</w:t>
      </w:r>
      <w:r w:rsidR="00764EE5" w:rsidRPr="00875A10">
        <w:rPr>
          <w:rFonts w:asciiTheme="minorHAnsi" w:eastAsia="Arial Unicode MS" w:hAnsiTheme="minorHAnsi" w:cstheme="minorHAnsi"/>
          <w:sz w:val="24"/>
          <w:szCs w:val="24"/>
        </w:rPr>
        <w:t xml:space="preserve">A </w:t>
      </w:r>
      <w:r w:rsidR="00774BB5" w:rsidRPr="00875A10">
        <w:rPr>
          <w:rFonts w:asciiTheme="minorHAnsi" w:eastAsia="Arial Unicode MS" w:hAnsiTheme="minorHAnsi" w:cstheme="minorHAnsi"/>
          <w:sz w:val="24"/>
          <w:szCs w:val="24"/>
        </w:rPr>
        <w:t>DOCUMENTAÇÃO DA EMPRESA CONSTRUTORA MEG LTDA</w:t>
      </w:r>
      <w:r w:rsidRPr="00875A10">
        <w:rPr>
          <w:rFonts w:asciiTheme="minorHAnsi" w:eastAsia="Arial Unicode MS" w:hAnsiTheme="minorHAnsi" w:cstheme="minorHAnsi"/>
          <w:sz w:val="24"/>
          <w:szCs w:val="24"/>
        </w:rPr>
        <w:t>, REFERENTE AO EDITAL DE LICITAÇÃO M</w:t>
      </w:r>
      <w:r w:rsidR="00B4214C" w:rsidRPr="00875A10">
        <w:rPr>
          <w:rFonts w:asciiTheme="minorHAnsi" w:eastAsia="Arial Unicode MS" w:hAnsiTheme="minorHAnsi" w:cstheme="minorHAnsi"/>
          <w:sz w:val="24"/>
          <w:szCs w:val="24"/>
        </w:rPr>
        <w:t>ODALIDADE TOMADA DE PREÇOS Nº 06/2020, PROCESSO Nº 855</w:t>
      </w:r>
      <w:r w:rsidRPr="00875A10">
        <w:rPr>
          <w:rFonts w:asciiTheme="minorHAnsi" w:eastAsia="Arial Unicode MS" w:hAnsiTheme="minorHAnsi" w:cstheme="minorHAnsi"/>
          <w:sz w:val="24"/>
          <w:szCs w:val="24"/>
        </w:rPr>
        <w:t xml:space="preserve">/2020, ELABORADO PELO SETOR DE COMPRAS E LICITAÇÕES E APROVADO PELA ASSESSORIA JURÍDICA DO MUNICÍPIO DE VIADUTOS. Aos </w:t>
      </w:r>
      <w:r w:rsidR="00774BB5" w:rsidRPr="00875A10">
        <w:rPr>
          <w:rFonts w:asciiTheme="minorHAnsi" w:eastAsia="Arial Unicode MS" w:hAnsiTheme="minorHAnsi" w:cstheme="minorHAnsi"/>
          <w:sz w:val="24"/>
          <w:szCs w:val="24"/>
        </w:rPr>
        <w:t>quatorze</w:t>
      </w:r>
      <w:r w:rsidRPr="00875A10">
        <w:rPr>
          <w:rFonts w:asciiTheme="minorHAnsi" w:eastAsia="Arial Unicode MS" w:hAnsiTheme="minorHAnsi" w:cstheme="minorHAnsi"/>
          <w:sz w:val="24"/>
          <w:szCs w:val="24"/>
        </w:rPr>
        <w:t xml:space="preserve"> dias do mês de </w:t>
      </w:r>
      <w:r w:rsidR="00152453" w:rsidRPr="00875A10">
        <w:rPr>
          <w:rFonts w:asciiTheme="minorHAnsi" w:eastAsia="Arial Unicode MS" w:hAnsiTheme="minorHAnsi" w:cstheme="minorHAnsi"/>
          <w:sz w:val="24"/>
          <w:szCs w:val="24"/>
        </w:rPr>
        <w:t>agosto</w:t>
      </w:r>
      <w:r w:rsidRPr="00875A10">
        <w:rPr>
          <w:rFonts w:asciiTheme="minorHAnsi" w:eastAsia="Arial Unicode MS" w:hAnsiTheme="minorHAnsi" w:cstheme="minorHAnsi"/>
          <w:sz w:val="24"/>
          <w:szCs w:val="24"/>
        </w:rPr>
        <w:t xml:space="preserve"> de dois mil e vinte (</w:t>
      </w:r>
      <w:r w:rsidR="00152453" w:rsidRPr="00875A10">
        <w:rPr>
          <w:rFonts w:asciiTheme="minorHAnsi" w:eastAsia="Arial Unicode MS" w:hAnsiTheme="minorHAnsi" w:cstheme="minorHAnsi"/>
          <w:sz w:val="24"/>
          <w:szCs w:val="24"/>
        </w:rPr>
        <w:t>1</w:t>
      </w:r>
      <w:r w:rsidR="008D3892" w:rsidRPr="00875A10">
        <w:rPr>
          <w:rFonts w:asciiTheme="minorHAnsi" w:eastAsia="Arial Unicode MS" w:hAnsiTheme="minorHAnsi" w:cstheme="minorHAnsi"/>
          <w:sz w:val="24"/>
          <w:szCs w:val="24"/>
        </w:rPr>
        <w:t>4</w:t>
      </w:r>
      <w:r w:rsidRPr="00875A10">
        <w:rPr>
          <w:rFonts w:asciiTheme="minorHAnsi" w:eastAsia="Arial Unicode MS" w:hAnsiTheme="minorHAnsi" w:cstheme="minorHAnsi"/>
          <w:sz w:val="24"/>
          <w:szCs w:val="24"/>
        </w:rPr>
        <w:t>.0</w:t>
      </w:r>
      <w:r w:rsidR="00152453" w:rsidRPr="00875A10">
        <w:rPr>
          <w:rFonts w:asciiTheme="minorHAnsi" w:eastAsia="Arial Unicode MS" w:hAnsiTheme="minorHAnsi" w:cstheme="minorHAnsi"/>
          <w:sz w:val="24"/>
          <w:szCs w:val="24"/>
        </w:rPr>
        <w:t>8</w:t>
      </w:r>
      <w:r w:rsidRPr="00875A10">
        <w:rPr>
          <w:rFonts w:asciiTheme="minorHAnsi" w:eastAsia="Arial Unicode MS" w:hAnsiTheme="minorHAnsi" w:cstheme="minorHAnsi"/>
          <w:sz w:val="24"/>
          <w:szCs w:val="24"/>
        </w:rPr>
        <w:t xml:space="preserve">.2020) às </w:t>
      </w:r>
      <w:r w:rsidR="0039410F" w:rsidRPr="00875A10">
        <w:rPr>
          <w:rFonts w:asciiTheme="minorHAnsi" w:eastAsia="Arial Unicode MS" w:hAnsiTheme="minorHAnsi" w:cstheme="minorHAnsi"/>
          <w:sz w:val="24"/>
          <w:szCs w:val="24"/>
        </w:rPr>
        <w:t>nove</w:t>
      </w:r>
      <w:r w:rsidRPr="00875A10">
        <w:rPr>
          <w:rFonts w:asciiTheme="minorHAnsi" w:eastAsia="Arial Unicode MS" w:hAnsiTheme="minorHAnsi" w:cstheme="minorHAnsi"/>
          <w:sz w:val="24"/>
          <w:szCs w:val="24"/>
        </w:rPr>
        <w:t xml:space="preserve"> horas</w:t>
      </w:r>
      <w:r w:rsidR="00211325" w:rsidRPr="00875A10">
        <w:rPr>
          <w:rFonts w:asciiTheme="minorHAnsi" w:eastAsia="Arial Unicode MS" w:hAnsiTheme="minorHAnsi" w:cstheme="minorHAnsi"/>
          <w:sz w:val="24"/>
          <w:szCs w:val="24"/>
        </w:rPr>
        <w:t xml:space="preserve"> </w:t>
      </w:r>
      <w:r w:rsidRPr="00875A10">
        <w:rPr>
          <w:rFonts w:asciiTheme="minorHAnsi" w:eastAsia="Arial Unicode MS" w:hAnsiTheme="minorHAnsi" w:cstheme="minorHAnsi"/>
          <w:sz w:val="24"/>
          <w:szCs w:val="24"/>
        </w:rPr>
        <w:t>(</w:t>
      </w:r>
      <w:r w:rsidR="008F5CEF" w:rsidRPr="00875A10">
        <w:rPr>
          <w:rFonts w:asciiTheme="minorHAnsi" w:eastAsia="Arial Unicode MS" w:hAnsiTheme="minorHAnsi" w:cstheme="minorHAnsi"/>
          <w:sz w:val="24"/>
          <w:szCs w:val="24"/>
        </w:rPr>
        <w:t>09h0</w:t>
      </w:r>
      <w:r w:rsidR="00EB242B" w:rsidRPr="00875A10">
        <w:rPr>
          <w:rFonts w:asciiTheme="minorHAnsi" w:eastAsia="Arial Unicode MS" w:hAnsiTheme="minorHAnsi" w:cstheme="minorHAnsi"/>
          <w:sz w:val="24"/>
          <w:szCs w:val="24"/>
        </w:rPr>
        <w:t>0</w:t>
      </w:r>
      <w:r w:rsidRPr="00875A10">
        <w:rPr>
          <w:rFonts w:asciiTheme="minorHAnsi" w:eastAsia="Arial Unicode MS" w:hAnsiTheme="minorHAnsi" w:cstheme="minorHAnsi"/>
          <w:sz w:val="24"/>
          <w:szCs w:val="24"/>
        </w:rPr>
        <w:t>min), na Sala d</w:t>
      </w:r>
      <w:r w:rsidR="00211325" w:rsidRPr="00875A10">
        <w:rPr>
          <w:rFonts w:asciiTheme="minorHAnsi" w:eastAsia="Arial Unicode MS" w:hAnsiTheme="minorHAnsi" w:cstheme="minorHAnsi"/>
          <w:sz w:val="24"/>
          <w:szCs w:val="24"/>
        </w:rPr>
        <w:t>o</w:t>
      </w:r>
      <w:r w:rsidR="00DD2714" w:rsidRPr="00875A10">
        <w:rPr>
          <w:rFonts w:asciiTheme="minorHAnsi" w:eastAsia="Arial Unicode MS" w:hAnsiTheme="minorHAnsi" w:cstheme="minorHAnsi"/>
          <w:sz w:val="24"/>
          <w:szCs w:val="24"/>
        </w:rPr>
        <w:t xml:space="preserve"> </w:t>
      </w:r>
      <w:r w:rsidR="00211325" w:rsidRPr="00875A10">
        <w:rPr>
          <w:rFonts w:asciiTheme="minorHAnsi" w:eastAsia="Arial Unicode MS" w:hAnsiTheme="minorHAnsi" w:cstheme="minorHAnsi"/>
          <w:sz w:val="24"/>
          <w:szCs w:val="24"/>
        </w:rPr>
        <w:t>Setor de Compras</w:t>
      </w:r>
      <w:r w:rsidR="00BD116D" w:rsidRPr="00875A10">
        <w:rPr>
          <w:rFonts w:asciiTheme="minorHAnsi" w:eastAsia="Arial Unicode MS" w:hAnsiTheme="minorHAnsi" w:cstheme="minorHAnsi"/>
          <w:sz w:val="24"/>
          <w:szCs w:val="24"/>
        </w:rPr>
        <w:t xml:space="preserve"> da </w:t>
      </w:r>
      <w:r w:rsidRPr="00875A10">
        <w:rPr>
          <w:rFonts w:asciiTheme="minorHAnsi" w:eastAsia="Arial Unicode MS" w:hAnsiTheme="minorHAnsi" w:cstheme="minorHAnsi"/>
          <w:sz w:val="24"/>
          <w:szCs w:val="24"/>
        </w:rPr>
        <w:t>Prefeitura Municipal de Viadutos, sito à Rua Anastácio Ribeiro, número oitenta e quatro (nº 84), reuniu-se a Comissão de Licitações designada pela Portaria Municipal número oito</w:t>
      </w:r>
      <w:r w:rsidR="008A4E47" w:rsidRPr="00875A10">
        <w:rPr>
          <w:rFonts w:asciiTheme="minorHAnsi" w:eastAsia="Arial Unicode MS" w:hAnsiTheme="minorHAnsi" w:cstheme="minorHAnsi"/>
          <w:sz w:val="24"/>
          <w:szCs w:val="24"/>
        </w:rPr>
        <w:t>,</w:t>
      </w:r>
      <w:r w:rsidRPr="00875A10">
        <w:rPr>
          <w:rFonts w:asciiTheme="minorHAnsi" w:eastAsia="Arial Unicode MS" w:hAnsiTheme="minorHAnsi" w:cstheme="minorHAnsi"/>
          <w:sz w:val="24"/>
          <w:szCs w:val="24"/>
        </w:rPr>
        <w:t xml:space="preserve"> de oito de janeiro de dois mil e vinte (nº 008/2020, de 08.01.2020), com a presença dos seguintes membros: Fernanda Taise Dolinski, Paulo Sergio Lazzarotto e </w:t>
      </w:r>
      <w:r w:rsidR="008D3892" w:rsidRPr="00875A10">
        <w:rPr>
          <w:rFonts w:asciiTheme="minorHAnsi" w:eastAsia="Arial Unicode MS" w:hAnsiTheme="minorHAnsi" w:cstheme="minorHAnsi"/>
          <w:sz w:val="24"/>
          <w:szCs w:val="24"/>
        </w:rPr>
        <w:t>Gilberto Carlos Assmann</w:t>
      </w:r>
      <w:r w:rsidRPr="00875A10">
        <w:rPr>
          <w:rFonts w:asciiTheme="minorHAnsi" w:eastAsia="Arial Unicode MS" w:hAnsiTheme="minorHAnsi" w:cstheme="minorHAnsi"/>
          <w:sz w:val="24"/>
          <w:szCs w:val="24"/>
        </w:rPr>
        <w:t xml:space="preserve">, </w:t>
      </w:r>
      <w:r w:rsidR="0016726C" w:rsidRPr="00875A10">
        <w:rPr>
          <w:rFonts w:asciiTheme="minorHAnsi" w:eastAsia="Arial Unicode MS" w:hAnsiTheme="minorHAnsi" w:cstheme="minorHAnsi"/>
          <w:sz w:val="24"/>
          <w:szCs w:val="24"/>
        </w:rPr>
        <w:t xml:space="preserve">para </w:t>
      </w:r>
      <w:r w:rsidR="008D3892" w:rsidRPr="00875A10">
        <w:rPr>
          <w:rFonts w:asciiTheme="minorHAnsi" w:eastAsia="Arial Unicode MS" w:hAnsiTheme="minorHAnsi" w:cstheme="minorHAnsi"/>
          <w:sz w:val="24"/>
          <w:szCs w:val="24"/>
        </w:rPr>
        <w:t>realizar a abertura do envelope de documentos e respectiva análise</w:t>
      </w:r>
      <w:r w:rsidR="00764EE5" w:rsidRPr="00875A10">
        <w:rPr>
          <w:rFonts w:asciiTheme="minorHAnsi" w:eastAsia="Arial Unicode MS" w:hAnsiTheme="minorHAnsi" w:cstheme="minorHAnsi"/>
          <w:sz w:val="24"/>
          <w:szCs w:val="24"/>
        </w:rPr>
        <w:t xml:space="preserve"> </w:t>
      </w:r>
      <w:r w:rsidR="00097E80" w:rsidRPr="00875A10">
        <w:rPr>
          <w:rFonts w:asciiTheme="minorHAnsi" w:eastAsia="Arial Unicode MS" w:hAnsiTheme="minorHAnsi" w:cstheme="minorHAnsi"/>
          <w:sz w:val="24"/>
          <w:szCs w:val="24"/>
        </w:rPr>
        <w:t>da empresa Construtora Meg Ltda</w:t>
      </w:r>
      <w:r w:rsidR="00BD116D" w:rsidRPr="00875A10">
        <w:rPr>
          <w:rFonts w:asciiTheme="minorHAnsi" w:eastAsia="Arial Unicode MS" w:hAnsiTheme="minorHAnsi" w:cstheme="minorHAnsi"/>
          <w:sz w:val="24"/>
          <w:szCs w:val="24"/>
        </w:rPr>
        <w:t xml:space="preserve"> </w:t>
      </w:r>
      <w:r w:rsidR="00097E80" w:rsidRPr="00875A10">
        <w:rPr>
          <w:rFonts w:asciiTheme="minorHAnsi" w:eastAsia="Arial Unicode MS" w:hAnsiTheme="minorHAnsi" w:cstheme="minorHAnsi"/>
          <w:sz w:val="24"/>
          <w:szCs w:val="24"/>
        </w:rPr>
        <w:t>n</w:t>
      </w:r>
      <w:r w:rsidR="0016726C" w:rsidRPr="00875A10">
        <w:rPr>
          <w:rFonts w:asciiTheme="minorHAnsi" w:eastAsia="Arial Unicode MS" w:hAnsiTheme="minorHAnsi" w:cstheme="minorHAnsi"/>
          <w:sz w:val="24"/>
          <w:szCs w:val="24"/>
        </w:rPr>
        <w:t xml:space="preserve">a licitação modalidade tomada de preços número seis (nº 06/2020), que tem por objeto a </w:t>
      </w:r>
      <w:r w:rsidR="0016726C" w:rsidRPr="00875A10">
        <w:rPr>
          <w:rFonts w:asciiTheme="minorHAnsi" w:hAnsiTheme="minorHAnsi" w:cstheme="minorHAnsi"/>
          <w:sz w:val="24"/>
          <w:szCs w:val="24"/>
        </w:rPr>
        <w:t>contratação de empresa especializada em construção civil, sob regime de empreitada global, para execução de obras, incluindo fornecimento de materiais e mão-de-obra, necessários para a ampliação da  Escola Municipal Viadutos, conforme cronograma físico-financeiro, orçamento discriminado, memorial descritivo e projetos</w:t>
      </w:r>
      <w:r w:rsidR="000431E4">
        <w:rPr>
          <w:rFonts w:asciiTheme="minorHAnsi" w:hAnsiTheme="minorHAnsi" w:cstheme="minorHAnsi"/>
          <w:sz w:val="24"/>
          <w:szCs w:val="24"/>
        </w:rPr>
        <w:t>,</w:t>
      </w:r>
      <w:r w:rsidR="0016726C" w:rsidRPr="00875A10">
        <w:rPr>
          <w:rFonts w:asciiTheme="minorHAnsi" w:hAnsiTheme="minorHAnsi" w:cstheme="minorHAnsi"/>
          <w:sz w:val="24"/>
          <w:szCs w:val="24"/>
        </w:rPr>
        <w:t xml:space="preserve"> documentos anexo</w:t>
      </w:r>
      <w:r w:rsidR="00097E80" w:rsidRPr="00875A10">
        <w:rPr>
          <w:rFonts w:asciiTheme="minorHAnsi" w:hAnsiTheme="minorHAnsi" w:cstheme="minorHAnsi"/>
          <w:sz w:val="24"/>
          <w:szCs w:val="24"/>
        </w:rPr>
        <w:t>s</w:t>
      </w:r>
      <w:r w:rsidR="0016726C" w:rsidRPr="00875A10">
        <w:rPr>
          <w:rFonts w:asciiTheme="minorHAnsi" w:hAnsiTheme="minorHAnsi" w:cstheme="minorHAnsi"/>
          <w:sz w:val="24"/>
          <w:szCs w:val="24"/>
        </w:rPr>
        <w:t xml:space="preserve"> que fazem parte integrante </w:t>
      </w:r>
      <w:r w:rsidR="00097E80" w:rsidRPr="00875A10">
        <w:rPr>
          <w:rFonts w:asciiTheme="minorHAnsi" w:hAnsiTheme="minorHAnsi" w:cstheme="minorHAnsi"/>
          <w:sz w:val="24"/>
          <w:szCs w:val="24"/>
        </w:rPr>
        <w:t>do</w:t>
      </w:r>
      <w:r w:rsidR="0016726C" w:rsidRPr="00875A10">
        <w:rPr>
          <w:rFonts w:asciiTheme="minorHAnsi" w:hAnsiTheme="minorHAnsi" w:cstheme="minorHAnsi"/>
          <w:sz w:val="24"/>
          <w:szCs w:val="24"/>
        </w:rPr>
        <w:t xml:space="preserve"> Edital.</w:t>
      </w:r>
      <w:r w:rsidR="00DD2714" w:rsidRPr="00875A10">
        <w:rPr>
          <w:rFonts w:asciiTheme="minorHAnsi" w:hAnsiTheme="minorHAnsi" w:cstheme="minorHAnsi"/>
          <w:sz w:val="24"/>
          <w:szCs w:val="24"/>
        </w:rPr>
        <w:t xml:space="preserve"> </w:t>
      </w:r>
      <w:r w:rsidR="008D3892" w:rsidRPr="00875A10">
        <w:rPr>
          <w:rFonts w:asciiTheme="minorHAnsi" w:hAnsiTheme="minorHAnsi" w:cstheme="minorHAnsi"/>
          <w:sz w:val="24"/>
          <w:szCs w:val="24"/>
        </w:rPr>
        <w:t xml:space="preserve">A empresa Construtora Meg Ltda esteve representada pelo Senhor Divaldino Luiz Pires. </w:t>
      </w:r>
      <w:r w:rsidR="00E3625F" w:rsidRPr="00875A10">
        <w:rPr>
          <w:rFonts w:asciiTheme="minorHAnsi" w:hAnsiTheme="minorHAnsi" w:cstheme="minorHAnsi"/>
          <w:sz w:val="24"/>
          <w:szCs w:val="24"/>
        </w:rPr>
        <w:t xml:space="preserve">Realizada a abertura do envelope de documentos da licitante verificou-se que os documentos </w:t>
      </w:r>
      <w:r w:rsidR="00875A10" w:rsidRPr="00875A10">
        <w:rPr>
          <w:rFonts w:asciiTheme="minorHAnsi" w:hAnsiTheme="minorHAnsi" w:cstheme="minorHAnsi"/>
          <w:sz w:val="24"/>
          <w:szCs w:val="24"/>
        </w:rPr>
        <w:t xml:space="preserve">relativos a regularidade fiscal, Item 6.2 do Edital, foram apresentados com a seguinte data de validade: </w:t>
      </w:r>
      <w:r w:rsidR="000431E4">
        <w:rPr>
          <w:rFonts w:asciiTheme="minorHAnsi" w:hAnsiTheme="minorHAnsi" w:cstheme="minorHAnsi"/>
          <w:sz w:val="24"/>
          <w:szCs w:val="24"/>
        </w:rPr>
        <w:t xml:space="preserve">item </w:t>
      </w:r>
      <w:r w:rsidR="00E3625F" w:rsidRPr="00875A10">
        <w:rPr>
          <w:rFonts w:asciiTheme="minorHAnsi" w:hAnsiTheme="minorHAnsi" w:cstheme="minorHAnsi"/>
          <w:sz w:val="24"/>
          <w:szCs w:val="24"/>
        </w:rPr>
        <w:t>b) Prova de Regularidade para com a Fazenda Federal e com a Dívida Ativa da União apresentando a Certidão Conjunta de Débitos Relativos aos Tributos Federais e à Dívida Ativa da União, da Procuradoria da Fazenda Nacional e Regularidade rel</w:t>
      </w:r>
      <w:r w:rsidR="00875A10" w:rsidRPr="00875A10">
        <w:rPr>
          <w:rFonts w:asciiTheme="minorHAnsi" w:hAnsiTheme="minorHAnsi" w:cstheme="minorHAnsi"/>
          <w:sz w:val="24"/>
          <w:szCs w:val="24"/>
        </w:rPr>
        <w:t xml:space="preserve">ativa à Seguridade Social-INSS data de validade até vinte e cinco de maio de dois mil e vinte (25.05.2020);  </w:t>
      </w:r>
      <w:r w:rsidR="000431E4">
        <w:rPr>
          <w:rFonts w:asciiTheme="minorHAnsi" w:hAnsiTheme="minorHAnsi" w:cstheme="minorHAnsi"/>
          <w:sz w:val="24"/>
          <w:szCs w:val="24"/>
        </w:rPr>
        <w:t xml:space="preserve">item </w:t>
      </w:r>
      <w:r w:rsidR="00E3625F" w:rsidRPr="00875A10">
        <w:rPr>
          <w:rFonts w:asciiTheme="minorHAnsi" w:hAnsiTheme="minorHAnsi" w:cstheme="minorHAnsi"/>
          <w:sz w:val="24"/>
          <w:szCs w:val="24"/>
        </w:rPr>
        <w:t>d) Prova de Regularidade para com a Fazenda Municipal do</w:t>
      </w:r>
      <w:r w:rsidR="00875A10" w:rsidRPr="00875A10">
        <w:rPr>
          <w:rFonts w:asciiTheme="minorHAnsi" w:hAnsiTheme="minorHAnsi" w:cstheme="minorHAnsi"/>
          <w:sz w:val="24"/>
          <w:szCs w:val="24"/>
        </w:rPr>
        <w:t xml:space="preserve"> domicílio ou sede do licitante, válida até o dia vinte e nove de julho de dois mil e vinte (29.07.2020) e, </w:t>
      </w:r>
      <w:r w:rsidR="000431E4">
        <w:rPr>
          <w:rFonts w:asciiTheme="minorHAnsi" w:hAnsiTheme="minorHAnsi" w:cstheme="minorHAnsi"/>
          <w:sz w:val="24"/>
          <w:szCs w:val="24"/>
        </w:rPr>
        <w:t xml:space="preserve"> item</w:t>
      </w:r>
      <w:r w:rsidR="00E3625F" w:rsidRPr="00875A10">
        <w:rPr>
          <w:rFonts w:asciiTheme="minorHAnsi" w:hAnsiTheme="minorHAnsi" w:cstheme="minorHAnsi"/>
          <w:sz w:val="24"/>
          <w:szCs w:val="24"/>
        </w:rPr>
        <w:tab/>
        <w:t>e) Prova de Regularidade junto ao Fundo de Garantia por Tempo de Serviço - FGTS, apresentando o Certific</w:t>
      </w:r>
      <w:r w:rsidR="00875A10" w:rsidRPr="00875A10">
        <w:rPr>
          <w:rFonts w:asciiTheme="minorHAnsi" w:hAnsiTheme="minorHAnsi" w:cstheme="minorHAnsi"/>
          <w:sz w:val="24"/>
          <w:szCs w:val="24"/>
        </w:rPr>
        <w:t xml:space="preserve">ado de Regularidade do FGTS-CRF, com data de validade até o dia quatorze de julho de dois mil e vinte (14.07.2020). A empresa apresentou documentação comprobatória de enquadramento de microempresa, item 4.5 do Edital: a empresa que pretender se utilizar dos benefícios previstos nos art. </w:t>
      </w:r>
      <w:smartTag w:uri="urn:schemas-microsoft-com:office:smarttags" w:element="metricconverter">
        <w:smartTagPr>
          <w:attr w:name="ProductID" w:val="42 a"/>
        </w:smartTagPr>
        <w:r w:rsidR="00875A10" w:rsidRPr="00875A10">
          <w:rPr>
            <w:rFonts w:asciiTheme="minorHAnsi" w:hAnsiTheme="minorHAnsi" w:cstheme="minorHAnsi"/>
            <w:sz w:val="24"/>
            <w:szCs w:val="24"/>
          </w:rPr>
          <w:t>42 a</w:t>
        </w:r>
      </w:smartTag>
      <w:r w:rsidR="00875A10" w:rsidRPr="00875A10">
        <w:rPr>
          <w:rFonts w:asciiTheme="minorHAnsi" w:hAnsiTheme="minorHAnsi" w:cstheme="minorHAnsi"/>
          <w:sz w:val="24"/>
          <w:szCs w:val="24"/>
        </w:rPr>
        <w:t xml:space="preserve"> 45 da Lei Complementar nº 123, de 14/12/2006, deverão apresentar, no envelope da habilitação, Certidão expedida pela Junta Comercial (conforme art. 8º da Instrução Normativa nº 103 de 30/04/2007) </w:t>
      </w:r>
      <w:r w:rsidR="00875A10" w:rsidRPr="00875A10">
        <w:rPr>
          <w:rFonts w:asciiTheme="minorHAnsi" w:hAnsiTheme="minorHAnsi" w:cstheme="minorHAnsi"/>
          <w:sz w:val="24"/>
          <w:szCs w:val="24"/>
        </w:rPr>
        <w:lastRenderedPageBreak/>
        <w:t>OU Declaração, firmada por contador, de que se enquadra como microempresa ou empresa de pequeno porte, além de todos os documentos previstos no item VI deste edital, tendo assim enquadramento ao previsto no subitem  6.7.1, do edital: A microempresa e a empresa de pequeno porte, bem como a cooperativa que atender aos itens 4.5 e 4.6 deste Edital, que possuir restrição em qualquer dos documentos de “</w:t>
      </w:r>
      <w:r w:rsidR="00875A10" w:rsidRPr="00875A10">
        <w:rPr>
          <w:rFonts w:asciiTheme="minorHAnsi" w:hAnsiTheme="minorHAnsi" w:cstheme="minorHAnsi"/>
          <w:i/>
          <w:sz w:val="24"/>
          <w:szCs w:val="24"/>
        </w:rPr>
        <w:t>regularidade fiscal”</w:t>
      </w:r>
      <w:r w:rsidR="00875A10" w:rsidRPr="00875A10">
        <w:rPr>
          <w:rFonts w:asciiTheme="minorHAnsi" w:hAnsiTheme="minorHAnsi" w:cstheme="minorHAnsi"/>
          <w:sz w:val="24"/>
          <w:szCs w:val="24"/>
        </w:rPr>
        <w:t xml:space="preserve">, terá sua habilitação condicionada à apresentação de nova documentação, que comprove a sua regularidade, em 02 (dois) dias úteis, a contar da data em que for declarada como vencedora do certame. Assim, a empresa Construtora Meg Ltda, fica considerada habilitada condicionada à apresentação de nova documentação, </w:t>
      </w:r>
      <w:r w:rsidR="00875A10">
        <w:rPr>
          <w:rFonts w:asciiTheme="minorHAnsi" w:hAnsiTheme="minorHAnsi" w:cstheme="minorHAnsi"/>
          <w:sz w:val="24"/>
          <w:szCs w:val="24"/>
        </w:rPr>
        <w:t>nos termos do subitem 6.7.1 do edital</w:t>
      </w:r>
      <w:r w:rsidR="00875A10" w:rsidRPr="00875A10">
        <w:rPr>
          <w:rFonts w:asciiTheme="minorHAnsi" w:hAnsiTheme="minorHAnsi" w:cstheme="minorHAnsi"/>
          <w:sz w:val="24"/>
          <w:szCs w:val="24"/>
        </w:rPr>
        <w:t xml:space="preserve">. </w:t>
      </w:r>
      <w:r w:rsidR="00E3625F" w:rsidRPr="00875A10">
        <w:rPr>
          <w:rFonts w:asciiTheme="minorHAnsi" w:hAnsiTheme="minorHAnsi" w:cstheme="minorHAnsi"/>
          <w:sz w:val="24"/>
          <w:szCs w:val="24"/>
        </w:rPr>
        <w:t xml:space="preserve">Os documentos foram rubricados pelos Membros da Comissão de Licitações e Preposto da participante representada. Conforme previsto na Lei Federal nº 8.666/93 e alterações posteriores, fica aberto o prazo de cinco (05) dias úteis </w:t>
      </w:r>
      <w:r w:rsidR="00E3625F" w:rsidRPr="00875A10">
        <w:rPr>
          <w:rFonts w:asciiTheme="minorHAnsi" w:hAnsiTheme="minorHAnsi" w:cstheme="minorHAnsi"/>
          <w:color w:val="000000"/>
          <w:sz w:val="24"/>
          <w:szCs w:val="24"/>
        </w:rPr>
        <w:t xml:space="preserve">a contar da intimação do ato ou da lavratura da ata, nos casos de </w:t>
      </w:r>
      <w:bookmarkStart w:id="0" w:name="art109ia"/>
      <w:bookmarkEnd w:id="0"/>
      <w:r w:rsidR="000431E4">
        <w:rPr>
          <w:rFonts w:asciiTheme="minorHAnsi" w:hAnsiTheme="minorHAnsi" w:cstheme="minorHAnsi"/>
          <w:color w:val="000000"/>
          <w:sz w:val="24"/>
          <w:szCs w:val="24"/>
        </w:rPr>
        <w:t>habilitação ou inabilitação da</w:t>
      </w:r>
      <w:r w:rsidR="00E3625F" w:rsidRPr="00875A10">
        <w:rPr>
          <w:rFonts w:asciiTheme="minorHAnsi" w:hAnsiTheme="minorHAnsi" w:cstheme="minorHAnsi"/>
          <w:color w:val="000000"/>
          <w:sz w:val="24"/>
          <w:szCs w:val="24"/>
        </w:rPr>
        <w:t xml:space="preserve"> licitante. A empresa representada, por seu preposto, fica ciente das decisões da Comissão de Licitações, dispensando a notificação prevista em Lei. A</w:t>
      </w:r>
      <w:r w:rsidR="000431E4">
        <w:rPr>
          <w:rFonts w:asciiTheme="minorHAnsi" w:hAnsiTheme="minorHAnsi" w:cstheme="minorHAnsi"/>
          <w:color w:val="000000"/>
          <w:sz w:val="24"/>
          <w:szCs w:val="24"/>
        </w:rPr>
        <w:t>s</w:t>
      </w:r>
      <w:r w:rsidR="00E3625F" w:rsidRPr="00875A10">
        <w:rPr>
          <w:rFonts w:asciiTheme="minorHAnsi" w:hAnsiTheme="minorHAnsi" w:cstheme="minorHAnsi"/>
          <w:color w:val="000000"/>
          <w:sz w:val="24"/>
          <w:szCs w:val="24"/>
        </w:rPr>
        <w:t xml:space="preserve"> demais participante</w:t>
      </w:r>
      <w:r w:rsidR="00875A10">
        <w:rPr>
          <w:rFonts w:asciiTheme="minorHAnsi" w:hAnsiTheme="minorHAnsi" w:cstheme="minorHAnsi"/>
          <w:color w:val="000000"/>
          <w:sz w:val="24"/>
          <w:szCs w:val="24"/>
        </w:rPr>
        <w:t>s</w:t>
      </w:r>
      <w:r w:rsidR="00E3625F" w:rsidRPr="00875A10">
        <w:rPr>
          <w:rFonts w:asciiTheme="minorHAnsi" w:hAnsiTheme="minorHAnsi" w:cstheme="minorHAnsi"/>
          <w:color w:val="000000"/>
          <w:sz w:val="24"/>
          <w:szCs w:val="24"/>
        </w:rPr>
        <w:t xml:space="preserve"> ser</w:t>
      </w:r>
      <w:r w:rsidR="00875A10">
        <w:rPr>
          <w:rFonts w:asciiTheme="minorHAnsi" w:hAnsiTheme="minorHAnsi" w:cstheme="minorHAnsi"/>
          <w:color w:val="000000"/>
          <w:sz w:val="24"/>
          <w:szCs w:val="24"/>
        </w:rPr>
        <w:t>ão</w:t>
      </w:r>
      <w:r w:rsidR="00E3625F" w:rsidRPr="00875A10">
        <w:rPr>
          <w:rFonts w:asciiTheme="minorHAnsi" w:hAnsiTheme="minorHAnsi" w:cstheme="minorHAnsi"/>
          <w:color w:val="000000"/>
          <w:sz w:val="24"/>
          <w:szCs w:val="24"/>
        </w:rPr>
        <w:t xml:space="preserve"> comunicada</w:t>
      </w:r>
      <w:r w:rsidR="00875A10">
        <w:rPr>
          <w:rFonts w:asciiTheme="minorHAnsi" w:hAnsiTheme="minorHAnsi" w:cstheme="minorHAnsi"/>
          <w:color w:val="000000"/>
          <w:sz w:val="24"/>
          <w:szCs w:val="24"/>
        </w:rPr>
        <w:t>s</w:t>
      </w:r>
      <w:r w:rsidR="00E3625F" w:rsidRPr="00875A10">
        <w:rPr>
          <w:rFonts w:asciiTheme="minorHAnsi" w:hAnsiTheme="minorHAnsi" w:cstheme="minorHAnsi"/>
          <w:color w:val="000000"/>
          <w:sz w:val="24"/>
          <w:szCs w:val="24"/>
        </w:rPr>
        <w:t xml:space="preserve"> das decisões da Comissão de Licitações, nas formas da Lei. Os envelopes contendo as propostas d</w:t>
      </w:r>
      <w:r w:rsidR="000431E4">
        <w:rPr>
          <w:rFonts w:asciiTheme="minorHAnsi" w:hAnsiTheme="minorHAnsi" w:cstheme="minorHAnsi"/>
          <w:color w:val="000000"/>
          <w:sz w:val="24"/>
          <w:szCs w:val="24"/>
        </w:rPr>
        <w:t>a</w:t>
      </w:r>
      <w:r w:rsidR="00E3625F" w:rsidRPr="00875A10">
        <w:rPr>
          <w:rFonts w:asciiTheme="minorHAnsi" w:hAnsiTheme="minorHAnsi" w:cstheme="minorHAnsi"/>
          <w:color w:val="000000"/>
          <w:sz w:val="24"/>
          <w:szCs w:val="24"/>
        </w:rPr>
        <w:t xml:space="preserve">s participantes foi rubricado pelos Membros da Comissão de Licitações e Preposto da empresa representada, devidamente lacrados,  indevassáveis e serão guardados junto ao Cofre da Tesouraria do Município. </w:t>
      </w:r>
      <w:r w:rsidR="00E3625F" w:rsidRPr="00875A10">
        <w:rPr>
          <w:rFonts w:asciiTheme="minorHAnsi" w:hAnsiTheme="minorHAnsi" w:cstheme="minorHAnsi"/>
          <w:sz w:val="24"/>
          <w:szCs w:val="24"/>
        </w:rPr>
        <w:t>Nada mais havendo a constar, encerrou-se a reunião e a presente Ata, que lida e achada conforme segue assinada pelos presentes.</w:t>
      </w:r>
      <w:r w:rsidR="00E3625F" w:rsidRPr="00875A10">
        <w:rPr>
          <w:rFonts w:asciiTheme="minorHAnsi" w:hAnsiTheme="minorHAnsi" w:cstheme="minorHAnsi"/>
          <w:bCs/>
          <w:sz w:val="24"/>
          <w:szCs w:val="24"/>
        </w:rPr>
        <w:t xml:space="preserve"> </w:t>
      </w:r>
    </w:p>
    <w:p w:rsidR="00E3625F" w:rsidRPr="00875A10" w:rsidRDefault="00E3625F" w:rsidP="00E3625F">
      <w:pPr>
        <w:jc w:val="both"/>
        <w:rPr>
          <w:rFonts w:asciiTheme="minorHAnsi" w:hAnsiTheme="minorHAnsi" w:cstheme="minorHAnsi"/>
          <w:bCs/>
          <w:sz w:val="24"/>
          <w:szCs w:val="24"/>
        </w:rPr>
      </w:pPr>
    </w:p>
    <w:p w:rsidR="00E3625F" w:rsidRPr="00875A10" w:rsidRDefault="00E3625F" w:rsidP="00F97840">
      <w:pPr>
        <w:spacing w:line="360" w:lineRule="auto"/>
        <w:jc w:val="both"/>
        <w:rPr>
          <w:rFonts w:asciiTheme="minorHAnsi" w:hAnsiTheme="minorHAnsi" w:cstheme="minorHAnsi"/>
          <w:sz w:val="24"/>
          <w:szCs w:val="24"/>
        </w:rPr>
      </w:pPr>
    </w:p>
    <w:sectPr w:rsidR="00E3625F" w:rsidRPr="00875A10" w:rsidSect="00876371">
      <w:headerReference w:type="default" r:id="rId8"/>
      <w:footerReference w:type="even" r:id="rId9"/>
      <w:footerReference w:type="default" r:id="rId10"/>
      <w:headerReference w:type="first" r:id="rId11"/>
      <w:footerReference w:type="first" r:id="rId12"/>
      <w:pgSz w:w="11907" w:h="16840" w:code="9"/>
      <w:pgMar w:top="1701" w:right="1134" w:bottom="1134" w:left="1276"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A47" w:rsidRDefault="00DE1A47">
      <w:r>
        <w:separator/>
      </w:r>
    </w:p>
  </w:endnote>
  <w:endnote w:type="continuationSeparator" w:id="1">
    <w:p w:rsidR="00DE1A47" w:rsidRDefault="00DE1A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Default="00966F51">
    <w:pPr>
      <w:pStyle w:val="Rodap"/>
      <w:framePr w:wrap="around" w:vAnchor="text" w:hAnchor="margin" w:xAlign="center" w:y="1"/>
      <w:rPr>
        <w:rStyle w:val="Nmerodepgina"/>
      </w:rPr>
    </w:pPr>
    <w:r>
      <w:rPr>
        <w:rStyle w:val="Nmerodepgina"/>
      </w:rPr>
      <w:fldChar w:fldCharType="begin"/>
    </w:r>
    <w:r w:rsidR="003135AB">
      <w:rPr>
        <w:rStyle w:val="Nmerodepgina"/>
      </w:rPr>
      <w:instrText xml:space="preserve">PAGE  </w:instrText>
    </w:r>
    <w:r>
      <w:rPr>
        <w:rStyle w:val="Nmerodepgina"/>
      </w:rPr>
      <w:fldChar w:fldCharType="end"/>
    </w:r>
  </w:p>
  <w:p w:rsidR="003135AB" w:rsidRDefault="003135AB">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Pr="00B334C5" w:rsidRDefault="00966F51">
    <w:pPr>
      <w:pStyle w:val="Rodap"/>
      <w:jc w:val="right"/>
      <w:rPr>
        <w:rFonts w:ascii="Arial" w:hAnsi="Arial" w:cs="Arial"/>
        <w:sz w:val="16"/>
        <w:szCs w:val="16"/>
      </w:rPr>
    </w:pPr>
    <w:r w:rsidRPr="00B334C5">
      <w:rPr>
        <w:rFonts w:ascii="Arial" w:hAnsi="Arial" w:cs="Arial"/>
        <w:sz w:val="16"/>
        <w:szCs w:val="16"/>
      </w:rPr>
      <w:fldChar w:fldCharType="begin"/>
    </w:r>
    <w:r w:rsidR="003135AB"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0431E4">
      <w:rPr>
        <w:rFonts w:ascii="Arial" w:hAnsi="Arial" w:cs="Arial"/>
        <w:noProof/>
        <w:sz w:val="16"/>
        <w:szCs w:val="16"/>
      </w:rPr>
      <w:t>2</w:t>
    </w:r>
    <w:r w:rsidRPr="00B334C5">
      <w:rPr>
        <w:rFonts w:ascii="Arial" w:hAnsi="Arial" w:cs="Arial"/>
        <w:sz w:val="16"/>
        <w:szCs w:val="16"/>
      </w:rPr>
      <w:fldChar w:fldCharType="end"/>
    </w:r>
  </w:p>
  <w:p w:rsidR="003135AB" w:rsidRDefault="003135AB"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Default="00966F51">
    <w:pPr>
      <w:pStyle w:val="Rodap"/>
      <w:framePr w:wrap="around" w:vAnchor="text" w:hAnchor="margin" w:xAlign="center" w:y="1"/>
      <w:rPr>
        <w:rStyle w:val="Nmerodepgina"/>
      </w:rPr>
    </w:pPr>
    <w:r>
      <w:rPr>
        <w:rStyle w:val="Nmerodepgina"/>
      </w:rPr>
      <w:fldChar w:fldCharType="begin"/>
    </w:r>
    <w:r w:rsidR="003135AB">
      <w:rPr>
        <w:rStyle w:val="Nmerodepgina"/>
      </w:rPr>
      <w:instrText xml:space="preserve">PAGE  </w:instrText>
    </w:r>
    <w:r>
      <w:rPr>
        <w:rStyle w:val="Nmerodepgina"/>
      </w:rPr>
      <w:fldChar w:fldCharType="separate"/>
    </w:r>
    <w:r w:rsidR="003135AB">
      <w:rPr>
        <w:rStyle w:val="Nmerodepgina"/>
        <w:noProof/>
      </w:rPr>
      <w:t>1</w:t>
    </w:r>
    <w:r>
      <w:rPr>
        <w:rStyle w:val="Nmerodepgina"/>
      </w:rPr>
      <w:fldChar w:fldCharType="end"/>
    </w:r>
  </w:p>
  <w:p w:rsidR="003135AB" w:rsidRDefault="003135A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A47" w:rsidRDefault="00DE1A47">
      <w:r>
        <w:separator/>
      </w:r>
    </w:p>
  </w:footnote>
  <w:footnote w:type="continuationSeparator" w:id="1">
    <w:p w:rsidR="00DE1A47" w:rsidRDefault="00DE1A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Default="008F5CEF"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a:ln w="9525">
                    <a:noFill/>
                    <a:miter lim="800000"/>
                    <a:headEnd/>
                    <a:tailEnd/>
                  </a:ln>
                </pic:spPr>
              </pic:pic>
            </a:graphicData>
          </a:graphic>
        </wp:anchor>
      </w:drawing>
    </w:r>
    <w:r w:rsidR="003135AB">
      <w:rPr>
        <w:rFonts w:ascii="Century Gothic" w:hAnsi="Century Gothic"/>
        <w:b/>
      </w:rPr>
      <w:t>ESTADO DO RIO GRANDE DO SUL</w:t>
    </w:r>
  </w:p>
  <w:p w:rsidR="003135AB" w:rsidRDefault="003135AB" w:rsidP="007A127B">
    <w:pPr>
      <w:pStyle w:val="Cabealho"/>
      <w:jc w:val="center"/>
    </w:pPr>
    <w:r>
      <w:rPr>
        <w:rFonts w:ascii="Century Gothic" w:hAnsi="Century Gothic"/>
        <w:b/>
        <w:sz w:val="28"/>
      </w:rPr>
      <w:t>PREFEITURA MUNICIPAL DE VIADUTOS</w:t>
    </w:r>
  </w:p>
  <w:p w:rsidR="003135AB" w:rsidRPr="007A127B" w:rsidRDefault="003135AB"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AB" w:rsidRDefault="008F5CEF">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sidR="003135AB">
      <w:rPr>
        <w:rFonts w:ascii="Arial" w:hAnsi="Arial" w:cs="Arial"/>
        <w:b/>
        <w:sz w:val="24"/>
        <w:szCs w:val="24"/>
      </w:rPr>
      <w:t xml:space="preserve"> ESTADO DO RIO GRANDE DO SUL</w:t>
    </w:r>
  </w:p>
  <w:p w:rsidR="003135AB" w:rsidRDefault="003135AB">
    <w:pPr>
      <w:jc w:val="center"/>
      <w:rPr>
        <w:rFonts w:ascii="Arial" w:hAnsi="Arial" w:cs="Arial"/>
        <w:b/>
        <w:sz w:val="24"/>
        <w:szCs w:val="24"/>
      </w:rPr>
    </w:pPr>
    <w:r>
      <w:rPr>
        <w:rFonts w:ascii="Arial" w:hAnsi="Arial" w:cs="Arial"/>
        <w:b/>
        <w:sz w:val="24"/>
        <w:szCs w:val="24"/>
      </w:rPr>
      <w:t>PREFEITURA MUNICIPAL DE PAULO BENTO</w:t>
    </w:r>
  </w:p>
  <w:p w:rsidR="003135AB" w:rsidRDefault="003135AB">
    <w:pPr>
      <w:jc w:val="center"/>
      <w:rPr>
        <w:rFonts w:ascii="Arial" w:hAnsi="Arial" w:cs="Arial"/>
        <w:b/>
        <w:sz w:val="24"/>
        <w:szCs w:val="24"/>
      </w:rPr>
    </w:pPr>
    <w:r>
      <w:rPr>
        <w:rFonts w:ascii="Arial" w:hAnsi="Arial" w:cs="Arial"/>
        <w:b/>
        <w:sz w:val="24"/>
        <w:szCs w:val="24"/>
      </w:rPr>
      <w:t>Av. Irmãs Consolata, 189 CEP 99718-000</w:t>
    </w:r>
  </w:p>
  <w:p w:rsidR="003135AB" w:rsidRDefault="003135AB">
    <w:pPr>
      <w:jc w:val="center"/>
      <w:rPr>
        <w:rFonts w:ascii="Arial" w:hAnsi="Arial" w:cs="Arial"/>
        <w:b/>
        <w:sz w:val="24"/>
        <w:szCs w:val="24"/>
      </w:rPr>
    </w:pPr>
    <w:r>
      <w:rPr>
        <w:rFonts w:ascii="Arial" w:hAnsi="Arial" w:cs="Arial"/>
        <w:b/>
        <w:sz w:val="24"/>
        <w:szCs w:val="24"/>
      </w:rPr>
      <w:t>PAULO BENTO – RS</w:t>
    </w:r>
  </w:p>
  <w:p w:rsidR="003135AB" w:rsidRDefault="003135AB">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4338"/>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431E4"/>
    <w:rsid w:val="00055F05"/>
    <w:rsid w:val="000646F5"/>
    <w:rsid w:val="000727F5"/>
    <w:rsid w:val="00076D4B"/>
    <w:rsid w:val="000774E5"/>
    <w:rsid w:val="00081655"/>
    <w:rsid w:val="0008280D"/>
    <w:rsid w:val="00082C1B"/>
    <w:rsid w:val="00091923"/>
    <w:rsid w:val="00092BC5"/>
    <w:rsid w:val="00093016"/>
    <w:rsid w:val="00095D74"/>
    <w:rsid w:val="000974EA"/>
    <w:rsid w:val="00097E80"/>
    <w:rsid w:val="000A10F0"/>
    <w:rsid w:val="000A311B"/>
    <w:rsid w:val="000B102B"/>
    <w:rsid w:val="000B3B04"/>
    <w:rsid w:val="000C1627"/>
    <w:rsid w:val="000C17A1"/>
    <w:rsid w:val="000C434D"/>
    <w:rsid w:val="000D6CF0"/>
    <w:rsid w:val="000E01AE"/>
    <w:rsid w:val="000E09E6"/>
    <w:rsid w:val="000E2116"/>
    <w:rsid w:val="000E37AE"/>
    <w:rsid w:val="000E51A2"/>
    <w:rsid w:val="000F0FE8"/>
    <w:rsid w:val="000F28DA"/>
    <w:rsid w:val="000F2927"/>
    <w:rsid w:val="000F3F68"/>
    <w:rsid w:val="000F5EC2"/>
    <w:rsid w:val="000F6064"/>
    <w:rsid w:val="0010430E"/>
    <w:rsid w:val="001058D8"/>
    <w:rsid w:val="00107A25"/>
    <w:rsid w:val="0011650F"/>
    <w:rsid w:val="00117F3D"/>
    <w:rsid w:val="00122C7C"/>
    <w:rsid w:val="00124AFA"/>
    <w:rsid w:val="00130726"/>
    <w:rsid w:val="00134F26"/>
    <w:rsid w:val="0015186A"/>
    <w:rsid w:val="00152453"/>
    <w:rsid w:val="00155828"/>
    <w:rsid w:val="0016726C"/>
    <w:rsid w:val="00167DB2"/>
    <w:rsid w:val="00171C57"/>
    <w:rsid w:val="001738ED"/>
    <w:rsid w:val="0017730D"/>
    <w:rsid w:val="00186880"/>
    <w:rsid w:val="001905C8"/>
    <w:rsid w:val="00193F12"/>
    <w:rsid w:val="00194D64"/>
    <w:rsid w:val="001A213E"/>
    <w:rsid w:val="001B293B"/>
    <w:rsid w:val="001B344E"/>
    <w:rsid w:val="001C4E1B"/>
    <w:rsid w:val="001D02DA"/>
    <w:rsid w:val="001D04A2"/>
    <w:rsid w:val="001D706E"/>
    <w:rsid w:val="001F3334"/>
    <w:rsid w:val="001F4E3C"/>
    <w:rsid w:val="00202CD8"/>
    <w:rsid w:val="00205255"/>
    <w:rsid w:val="00206F94"/>
    <w:rsid w:val="00207B3D"/>
    <w:rsid w:val="00211325"/>
    <w:rsid w:val="002138B9"/>
    <w:rsid w:val="00221C26"/>
    <w:rsid w:val="00221EFB"/>
    <w:rsid w:val="0022205E"/>
    <w:rsid w:val="002224CF"/>
    <w:rsid w:val="00226B5A"/>
    <w:rsid w:val="002300E9"/>
    <w:rsid w:val="00230ADD"/>
    <w:rsid w:val="00246133"/>
    <w:rsid w:val="00251615"/>
    <w:rsid w:val="002561E0"/>
    <w:rsid w:val="002633D9"/>
    <w:rsid w:val="0027589B"/>
    <w:rsid w:val="00280D76"/>
    <w:rsid w:val="002816FE"/>
    <w:rsid w:val="00281AD9"/>
    <w:rsid w:val="00283C7B"/>
    <w:rsid w:val="002850C2"/>
    <w:rsid w:val="00286636"/>
    <w:rsid w:val="002A0003"/>
    <w:rsid w:val="002A1792"/>
    <w:rsid w:val="002A6D21"/>
    <w:rsid w:val="002A7C6E"/>
    <w:rsid w:val="002A7F00"/>
    <w:rsid w:val="002B37CE"/>
    <w:rsid w:val="002B795E"/>
    <w:rsid w:val="002C1AC7"/>
    <w:rsid w:val="002C3188"/>
    <w:rsid w:val="002D0B16"/>
    <w:rsid w:val="002D2E66"/>
    <w:rsid w:val="002D3006"/>
    <w:rsid w:val="002D357A"/>
    <w:rsid w:val="002D418A"/>
    <w:rsid w:val="002E3439"/>
    <w:rsid w:val="002E6192"/>
    <w:rsid w:val="002E6B4B"/>
    <w:rsid w:val="002F261C"/>
    <w:rsid w:val="002F7D39"/>
    <w:rsid w:val="00302E5B"/>
    <w:rsid w:val="0030380A"/>
    <w:rsid w:val="003135AB"/>
    <w:rsid w:val="003139D4"/>
    <w:rsid w:val="00324ADB"/>
    <w:rsid w:val="00324B8B"/>
    <w:rsid w:val="00325B31"/>
    <w:rsid w:val="003271AE"/>
    <w:rsid w:val="0033057F"/>
    <w:rsid w:val="00333100"/>
    <w:rsid w:val="003364E4"/>
    <w:rsid w:val="00347BE1"/>
    <w:rsid w:val="003522CD"/>
    <w:rsid w:val="00353527"/>
    <w:rsid w:val="003562A1"/>
    <w:rsid w:val="003730A9"/>
    <w:rsid w:val="00385F25"/>
    <w:rsid w:val="00387CDB"/>
    <w:rsid w:val="00392ECF"/>
    <w:rsid w:val="003932AC"/>
    <w:rsid w:val="0039410F"/>
    <w:rsid w:val="003A3952"/>
    <w:rsid w:val="003B0304"/>
    <w:rsid w:val="003B1388"/>
    <w:rsid w:val="003B3AF3"/>
    <w:rsid w:val="003B3D7F"/>
    <w:rsid w:val="003B70B8"/>
    <w:rsid w:val="003C0CE7"/>
    <w:rsid w:val="003C5478"/>
    <w:rsid w:val="003C64E6"/>
    <w:rsid w:val="003C77D0"/>
    <w:rsid w:val="003D3FB3"/>
    <w:rsid w:val="003E25CD"/>
    <w:rsid w:val="003E26F3"/>
    <w:rsid w:val="003E3035"/>
    <w:rsid w:val="003E3E39"/>
    <w:rsid w:val="003F4B50"/>
    <w:rsid w:val="0040198D"/>
    <w:rsid w:val="00404503"/>
    <w:rsid w:val="00404998"/>
    <w:rsid w:val="004102EC"/>
    <w:rsid w:val="00412EAE"/>
    <w:rsid w:val="00413EEC"/>
    <w:rsid w:val="0041721A"/>
    <w:rsid w:val="004247EE"/>
    <w:rsid w:val="004276A6"/>
    <w:rsid w:val="00437A19"/>
    <w:rsid w:val="00443166"/>
    <w:rsid w:val="0044531C"/>
    <w:rsid w:val="00451120"/>
    <w:rsid w:val="00451351"/>
    <w:rsid w:val="00451934"/>
    <w:rsid w:val="00452841"/>
    <w:rsid w:val="004530F5"/>
    <w:rsid w:val="00454501"/>
    <w:rsid w:val="00462C9E"/>
    <w:rsid w:val="00463BC5"/>
    <w:rsid w:val="00463D98"/>
    <w:rsid w:val="00464572"/>
    <w:rsid w:val="00464D1B"/>
    <w:rsid w:val="00465135"/>
    <w:rsid w:val="00477032"/>
    <w:rsid w:val="00485F88"/>
    <w:rsid w:val="0049096F"/>
    <w:rsid w:val="0049186C"/>
    <w:rsid w:val="004A13F9"/>
    <w:rsid w:val="004A336C"/>
    <w:rsid w:val="004B2FCB"/>
    <w:rsid w:val="004C0959"/>
    <w:rsid w:val="004C15E0"/>
    <w:rsid w:val="004C3139"/>
    <w:rsid w:val="004C74DE"/>
    <w:rsid w:val="004D0634"/>
    <w:rsid w:val="004D2B0B"/>
    <w:rsid w:val="004E36E7"/>
    <w:rsid w:val="004E3EE5"/>
    <w:rsid w:val="004E4D35"/>
    <w:rsid w:val="004E555E"/>
    <w:rsid w:val="004E7426"/>
    <w:rsid w:val="004F3244"/>
    <w:rsid w:val="004F3F73"/>
    <w:rsid w:val="005039EA"/>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15AFB"/>
    <w:rsid w:val="00616584"/>
    <w:rsid w:val="006221BB"/>
    <w:rsid w:val="00625385"/>
    <w:rsid w:val="0062569D"/>
    <w:rsid w:val="00630FDC"/>
    <w:rsid w:val="00633A23"/>
    <w:rsid w:val="006404A9"/>
    <w:rsid w:val="006409B4"/>
    <w:rsid w:val="00640DF1"/>
    <w:rsid w:val="00641CF7"/>
    <w:rsid w:val="006439F8"/>
    <w:rsid w:val="0064648B"/>
    <w:rsid w:val="00656F19"/>
    <w:rsid w:val="006644AC"/>
    <w:rsid w:val="00666C41"/>
    <w:rsid w:val="006675C7"/>
    <w:rsid w:val="00670A1B"/>
    <w:rsid w:val="00673DBD"/>
    <w:rsid w:val="006743E9"/>
    <w:rsid w:val="00674AB6"/>
    <w:rsid w:val="00682514"/>
    <w:rsid w:val="00687B44"/>
    <w:rsid w:val="00690056"/>
    <w:rsid w:val="00691401"/>
    <w:rsid w:val="00694371"/>
    <w:rsid w:val="006947A1"/>
    <w:rsid w:val="00694CA8"/>
    <w:rsid w:val="0069541A"/>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07F55"/>
    <w:rsid w:val="00720F6B"/>
    <w:rsid w:val="00724537"/>
    <w:rsid w:val="00724EBA"/>
    <w:rsid w:val="00725494"/>
    <w:rsid w:val="00727E37"/>
    <w:rsid w:val="00750DC6"/>
    <w:rsid w:val="00751EE1"/>
    <w:rsid w:val="00752B29"/>
    <w:rsid w:val="00754735"/>
    <w:rsid w:val="00754F57"/>
    <w:rsid w:val="00762384"/>
    <w:rsid w:val="00764EE5"/>
    <w:rsid w:val="00774BB5"/>
    <w:rsid w:val="007821A3"/>
    <w:rsid w:val="00783996"/>
    <w:rsid w:val="00785DB8"/>
    <w:rsid w:val="00790E0D"/>
    <w:rsid w:val="00790F18"/>
    <w:rsid w:val="007919A8"/>
    <w:rsid w:val="00793E64"/>
    <w:rsid w:val="007952F1"/>
    <w:rsid w:val="007A127B"/>
    <w:rsid w:val="007A7E58"/>
    <w:rsid w:val="007B32EC"/>
    <w:rsid w:val="007B53A4"/>
    <w:rsid w:val="007C14E8"/>
    <w:rsid w:val="007C2763"/>
    <w:rsid w:val="007D0B36"/>
    <w:rsid w:val="007D3AFB"/>
    <w:rsid w:val="007E2E2F"/>
    <w:rsid w:val="007E574D"/>
    <w:rsid w:val="007E744F"/>
    <w:rsid w:val="007F16E1"/>
    <w:rsid w:val="00804B04"/>
    <w:rsid w:val="0080560F"/>
    <w:rsid w:val="008070F9"/>
    <w:rsid w:val="00816EA2"/>
    <w:rsid w:val="00816FF8"/>
    <w:rsid w:val="00820882"/>
    <w:rsid w:val="00820D32"/>
    <w:rsid w:val="00823CE0"/>
    <w:rsid w:val="00823DCF"/>
    <w:rsid w:val="008255D9"/>
    <w:rsid w:val="00836F9F"/>
    <w:rsid w:val="00844F09"/>
    <w:rsid w:val="00850C28"/>
    <w:rsid w:val="00856EA3"/>
    <w:rsid w:val="00867ADB"/>
    <w:rsid w:val="008704F4"/>
    <w:rsid w:val="00870709"/>
    <w:rsid w:val="00875A10"/>
    <w:rsid w:val="00876371"/>
    <w:rsid w:val="00877766"/>
    <w:rsid w:val="00884132"/>
    <w:rsid w:val="00897A8A"/>
    <w:rsid w:val="008A4E47"/>
    <w:rsid w:val="008B1BA7"/>
    <w:rsid w:val="008B4DF6"/>
    <w:rsid w:val="008C0FDC"/>
    <w:rsid w:val="008C24C2"/>
    <w:rsid w:val="008C5322"/>
    <w:rsid w:val="008D2B8B"/>
    <w:rsid w:val="008D2FFC"/>
    <w:rsid w:val="008D3892"/>
    <w:rsid w:val="008D4185"/>
    <w:rsid w:val="008D4F64"/>
    <w:rsid w:val="008E4C24"/>
    <w:rsid w:val="008E7BD9"/>
    <w:rsid w:val="008F3CBA"/>
    <w:rsid w:val="008F3E42"/>
    <w:rsid w:val="008F5CEF"/>
    <w:rsid w:val="008F702D"/>
    <w:rsid w:val="008F7425"/>
    <w:rsid w:val="00901609"/>
    <w:rsid w:val="00901C3E"/>
    <w:rsid w:val="00903E4D"/>
    <w:rsid w:val="00914ED1"/>
    <w:rsid w:val="009158F3"/>
    <w:rsid w:val="00915C76"/>
    <w:rsid w:val="009160EF"/>
    <w:rsid w:val="00920636"/>
    <w:rsid w:val="009270F7"/>
    <w:rsid w:val="00933410"/>
    <w:rsid w:val="00935DE1"/>
    <w:rsid w:val="0094045A"/>
    <w:rsid w:val="00940771"/>
    <w:rsid w:val="00942771"/>
    <w:rsid w:val="00942BF1"/>
    <w:rsid w:val="00943E38"/>
    <w:rsid w:val="009527A3"/>
    <w:rsid w:val="0096334A"/>
    <w:rsid w:val="009647EF"/>
    <w:rsid w:val="00965256"/>
    <w:rsid w:val="00966F51"/>
    <w:rsid w:val="00973D80"/>
    <w:rsid w:val="00974198"/>
    <w:rsid w:val="00990078"/>
    <w:rsid w:val="00990FEA"/>
    <w:rsid w:val="00992004"/>
    <w:rsid w:val="009A10EC"/>
    <w:rsid w:val="009B47EA"/>
    <w:rsid w:val="009D0E95"/>
    <w:rsid w:val="009D392A"/>
    <w:rsid w:val="009D6206"/>
    <w:rsid w:val="009E0234"/>
    <w:rsid w:val="009E116C"/>
    <w:rsid w:val="009E4881"/>
    <w:rsid w:val="009E5E66"/>
    <w:rsid w:val="009E6527"/>
    <w:rsid w:val="00A018CE"/>
    <w:rsid w:val="00A037E7"/>
    <w:rsid w:val="00A20A19"/>
    <w:rsid w:val="00A22DFE"/>
    <w:rsid w:val="00A33213"/>
    <w:rsid w:val="00A348CC"/>
    <w:rsid w:val="00A34A74"/>
    <w:rsid w:val="00A40D89"/>
    <w:rsid w:val="00A4138E"/>
    <w:rsid w:val="00A524F4"/>
    <w:rsid w:val="00A600DF"/>
    <w:rsid w:val="00A605EA"/>
    <w:rsid w:val="00A61102"/>
    <w:rsid w:val="00A63EF2"/>
    <w:rsid w:val="00A6447A"/>
    <w:rsid w:val="00A659FD"/>
    <w:rsid w:val="00A66C18"/>
    <w:rsid w:val="00A66FEE"/>
    <w:rsid w:val="00A73C35"/>
    <w:rsid w:val="00A772EA"/>
    <w:rsid w:val="00A801E3"/>
    <w:rsid w:val="00A811BD"/>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0C5"/>
    <w:rsid w:val="00AC5B62"/>
    <w:rsid w:val="00AE143C"/>
    <w:rsid w:val="00AE50C5"/>
    <w:rsid w:val="00AE5E9D"/>
    <w:rsid w:val="00AF0074"/>
    <w:rsid w:val="00AF2308"/>
    <w:rsid w:val="00AF355B"/>
    <w:rsid w:val="00AF5384"/>
    <w:rsid w:val="00AF6A05"/>
    <w:rsid w:val="00B04043"/>
    <w:rsid w:val="00B21C97"/>
    <w:rsid w:val="00B22D37"/>
    <w:rsid w:val="00B334C5"/>
    <w:rsid w:val="00B415B3"/>
    <w:rsid w:val="00B4214C"/>
    <w:rsid w:val="00B4287F"/>
    <w:rsid w:val="00B449F9"/>
    <w:rsid w:val="00B459D9"/>
    <w:rsid w:val="00B567D1"/>
    <w:rsid w:val="00B70F9B"/>
    <w:rsid w:val="00B75D35"/>
    <w:rsid w:val="00B77438"/>
    <w:rsid w:val="00B84331"/>
    <w:rsid w:val="00B85F4C"/>
    <w:rsid w:val="00B86792"/>
    <w:rsid w:val="00B90B15"/>
    <w:rsid w:val="00BA2066"/>
    <w:rsid w:val="00BA2499"/>
    <w:rsid w:val="00BA29D4"/>
    <w:rsid w:val="00BB7B06"/>
    <w:rsid w:val="00BD116D"/>
    <w:rsid w:val="00BD2619"/>
    <w:rsid w:val="00BD2F8E"/>
    <w:rsid w:val="00BD477B"/>
    <w:rsid w:val="00BD5DDC"/>
    <w:rsid w:val="00BE328F"/>
    <w:rsid w:val="00BF4760"/>
    <w:rsid w:val="00BF606A"/>
    <w:rsid w:val="00BF7989"/>
    <w:rsid w:val="00C005EA"/>
    <w:rsid w:val="00C01BFE"/>
    <w:rsid w:val="00C03E99"/>
    <w:rsid w:val="00C04867"/>
    <w:rsid w:val="00C07AAA"/>
    <w:rsid w:val="00C14BA0"/>
    <w:rsid w:val="00C17C6C"/>
    <w:rsid w:val="00C20311"/>
    <w:rsid w:val="00C21667"/>
    <w:rsid w:val="00C221D0"/>
    <w:rsid w:val="00C253F4"/>
    <w:rsid w:val="00C27F75"/>
    <w:rsid w:val="00C3014F"/>
    <w:rsid w:val="00C32374"/>
    <w:rsid w:val="00C3616E"/>
    <w:rsid w:val="00C4408F"/>
    <w:rsid w:val="00C521FF"/>
    <w:rsid w:val="00C6401B"/>
    <w:rsid w:val="00C64340"/>
    <w:rsid w:val="00C6601E"/>
    <w:rsid w:val="00C66CFE"/>
    <w:rsid w:val="00C73091"/>
    <w:rsid w:val="00C73964"/>
    <w:rsid w:val="00C73FB0"/>
    <w:rsid w:val="00C74399"/>
    <w:rsid w:val="00C7476C"/>
    <w:rsid w:val="00C74798"/>
    <w:rsid w:val="00C7787D"/>
    <w:rsid w:val="00C80F98"/>
    <w:rsid w:val="00CA18B5"/>
    <w:rsid w:val="00CB1C7D"/>
    <w:rsid w:val="00CC134A"/>
    <w:rsid w:val="00CC2004"/>
    <w:rsid w:val="00CC2A9C"/>
    <w:rsid w:val="00CC5A20"/>
    <w:rsid w:val="00CD5235"/>
    <w:rsid w:val="00CD675D"/>
    <w:rsid w:val="00CD6C4B"/>
    <w:rsid w:val="00CE24F4"/>
    <w:rsid w:val="00CE7D31"/>
    <w:rsid w:val="00CF0D3A"/>
    <w:rsid w:val="00CF23DA"/>
    <w:rsid w:val="00CF25A4"/>
    <w:rsid w:val="00CF4CD7"/>
    <w:rsid w:val="00D13B95"/>
    <w:rsid w:val="00D26BC6"/>
    <w:rsid w:val="00D32BFC"/>
    <w:rsid w:val="00D33184"/>
    <w:rsid w:val="00D33460"/>
    <w:rsid w:val="00D34373"/>
    <w:rsid w:val="00D3684B"/>
    <w:rsid w:val="00D4608B"/>
    <w:rsid w:val="00D46B65"/>
    <w:rsid w:val="00D5227A"/>
    <w:rsid w:val="00D66ED3"/>
    <w:rsid w:val="00D776A0"/>
    <w:rsid w:val="00D84A12"/>
    <w:rsid w:val="00D864AF"/>
    <w:rsid w:val="00D869A3"/>
    <w:rsid w:val="00D93C0A"/>
    <w:rsid w:val="00D9795A"/>
    <w:rsid w:val="00DA25ED"/>
    <w:rsid w:val="00DA5152"/>
    <w:rsid w:val="00DA5EEC"/>
    <w:rsid w:val="00DA6C33"/>
    <w:rsid w:val="00DB7075"/>
    <w:rsid w:val="00DB7B1E"/>
    <w:rsid w:val="00DC1DC7"/>
    <w:rsid w:val="00DC3A68"/>
    <w:rsid w:val="00DC7E77"/>
    <w:rsid w:val="00DD207E"/>
    <w:rsid w:val="00DD2714"/>
    <w:rsid w:val="00DD36A5"/>
    <w:rsid w:val="00DD5AC5"/>
    <w:rsid w:val="00DE05A9"/>
    <w:rsid w:val="00DE1A47"/>
    <w:rsid w:val="00DE77C3"/>
    <w:rsid w:val="00DF162C"/>
    <w:rsid w:val="00DF1991"/>
    <w:rsid w:val="00DF2F52"/>
    <w:rsid w:val="00DF45E1"/>
    <w:rsid w:val="00E03D3E"/>
    <w:rsid w:val="00E03F36"/>
    <w:rsid w:val="00E16200"/>
    <w:rsid w:val="00E260A1"/>
    <w:rsid w:val="00E32382"/>
    <w:rsid w:val="00E335EB"/>
    <w:rsid w:val="00E3625F"/>
    <w:rsid w:val="00E4439F"/>
    <w:rsid w:val="00E47C08"/>
    <w:rsid w:val="00E50073"/>
    <w:rsid w:val="00E5483A"/>
    <w:rsid w:val="00E6066B"/>
    <w:rsid w:val="00E61530"/>
    <w:rsid w:val="00E6252E"/>
    <w:rsid w:val="00E65039"/>
    <w:rsid w:val="00E7414F"/>
    <w:rsid w:val="00E76C22"/>
    <w:rsid w:val="00E81069"/>
    <w:rsid w:val="00E81295"/>
    <w:rsid w:val="00E8700D"/>
    <w:rsid w:val="00E91E42"/>
    <w:rsid w:val="00E93210"/>
    <w:rsid w:val="00E96AC2"/>
    <w:rsid w:val="00E973B1"/>
    <w:rsid w:val="00EA16D8"/>
    <w:rsid w:val="00EA1902"/>
    <w:rsid w:val="00EA464E"/>
    <w:rsid w:val="00EA60E9"/>
    <w:rsid w:val="00EB242B"/>
    <w:rsid w:val="00EB2F62"/>
    <w:rsid w:val="00EB4DDA"/>
    <w:rsid w:val="00EC2487"/>
    <w:rsid w:val="00EC61F3"/>
    <w:rsid w:val="00ED0604"/>
    <w:rsid w:val="00ED1973"/>
    <w:rsid w:val="00ED7B59"/>
    <w:rsid w:val="00EE4828"/>
    <w:rsid w:val="00EE596E"/>
    <w:rsid w:val="00EF5139"/>
    <w:rsid w:val="00F005D4"/>
    <w:rsid w:val="00F02880"/>
    <w:rsid w:val="00F04047"/>
    <w:rsid w:val="00F07360"/>
    <w:rsid w:val="00F108F7"/>
    <w:rsid w:val="00F11294"/>
    <w:rsid w:val="00F11AF2"/>
    <w:rsid w:val="00F130C3"/>
    <w:rsid w:val="00F1439D"/>
    <w:rsid w:val="00F15FCE"/>
    <w:rsid w:val="00F17014"/>
    <w:rsid w:val="00F20055"/>
    <w:rsid w:val="00F26905"/>
    <w:rsid w:val="00F30BB4"/>
    <w:rsid w:val="00F30BEF"/>
    <w:rsid w:val="00F31E0F"/>
    <w:rsid w:val="00F379E0"/>
    <w:rsid w:val="00F404DC"/>
    <w:rsid w:val="00F60034"/>
    <w:rsid w:val="00F606D3"/>
    <w:rsid w:val="00F67007"/>
    <w:rsid w:val="00F73957"/>
    <w:rsid w:val="00F7625C"/>
    <w:rsid w:val="00F768FF"/>
    <w:rsid w:val="00F818A0"/>
    <w:rsid w:val="00F81CE7"/>
    <w:rsid w:val="00F854F5"/>
    <w:rsid w:val="00F86EBE"/>
    <w:rsid w:val="00F92768"/>
    <w:rsid w:val="00F96364"/>
    <w:rsid w:val="00F97840"/>
    <w:rsid w:val="00FA306D"/>
    <w:rsid w:val="00FA538D"/>
    <w:rsid w:val="00FA6F3E"/>
    <w:rsid w:val="00FB3FDA"/>
    <w:rsid w:val="00FB436A"/>
    <w:rsid w:val="00FC376F"/>
    <w:rsid w:val="00FC43BF"/>
    <w:rsid w:val="00FE0CFE"/>
    <w:rsid w:val="00FF47C7"/>
    <w:rsid w:val="00FF47C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BD956-E38C-4581-B1A7-851DC89C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698</Words>
  <Characters>3773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5</cp:revision>
  <cp:lastPrinted>2020-07-07T13:08:00Z</cp:lastPrinted>
  <dcterms:created xsi:type="dcterms:W3CDTF">2020-08-14T12:08:00Z</dcterms:created>
  <dcterms:modified xsi:type="dcterms:W3CDTF">2020-08-14T12:32:00Z</dcterms:modified>
</cp:coreProperties>
</file>