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440/2025 e ratifico a Dispensa por Limite: 321/2025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Ribeiro &amp; Pinotti Comércio De Medicamentos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06.072.556/0001-70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754,70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 o objetivo de: Dispensa de Licitação para aquisição de materiais de higiene e limpeza para auxilio natalidade conforme Lei de Beneficio Eventual, com fundamento no Lei n° 14.133/2021, Art. 75, inc. II.</w:t>
      </w:r>
      <w:r>
        <w:rPr>
          <w:sz w:val="24"/>
          <w:szCs w:val="24"/>
        </w:rPr>
        <w:t>Viadutos, 03 de novembro de 2025.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LibreOffice/6.4.4.2$Windows_X86_64 LibreOffice_project/3d775be2011f3886db32dfd395a6a6d1ca2630ff</Application>
  <Pages>1</Pages>
  <Words>98</Words>
  <Characters>551</Characters>
  <CharactersWithSpaces>643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2025-11-03T15:07:35Z</cp:lastPrinted>
  <dcterms:modified xsi:type="dcterms:W3CDTF">2025-11-03T15:08:07Z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