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06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NAS OBRAS E MELHORIAS DAS VIAS URBANAS E RURAIS, NO ANO DE 2021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C41B75" w:rsidRPr="00C41B75">
        <w:rPr>
          <w:rFonts w:ascii="Arial" w:eastAsia="Times New Roman" w:hAnsi="Arial" w:cs="Arial"/>
          <w:b/>
          <w:sz w:val="20"/>
          <w:szCs w:val="20"/>
        </w:rPr>
        <w:t>CARLOS JOSE LISOSKI-ME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C41B75">
        <w:rPr>
          <w:rFonts w:ascii="Arial" w:eastAsia="Times New Roman" w:hAnsi="Arial" w:cs="Arial"/>
          <w:sz w:val="20"/>
          <w:szCs w:val="20"/>
        </w:rPr>
        <w:t>Carlos José Lisoski - ME</w:t>
      </w:r>
      <w:r w:rsidRPr="00B7622D">
        <w:rPr>
          <w:rFonts w:ascii="Arial" w:eastAsia="Times New Roman" w:hAnsi="Arial" w:cs="Arial"/>
          <w:sz w:val="20"/>
          <w:szCs w:val="20"/>
        </w:rPr>
        <w:t>, com sede na Rua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="00C41B75">
        <w:rPr>
          <w:rFonts w:ascii="Arial" w:eastAsia="Times New Roman" w:hAnsi="Arial" w:cs="Arial"/>
          <w:sz w:val="20"/>
          <w:szCs w:val="20"/>
        </w:rPr>
        <w:t>João Capeletti</w:t>
      </w:r>
      <w:r w:rsidRPr="003A1777">
        <w:rPr>
          <w:rFonts w:ascii="Arial" w:eastAsia="Times New Roman" w:hAnsi="Arial" w:cs="Arial"/>
          <w:sz w:val="20"/>
          <w:szCs w:val="20"/>
        </w:rPr>
        <w:t>, nº</w:t>
      </w:r>
      <w:r w:rsidR="00C41B75">
        <w:rPr>
          <w:rFonts w:ascii="Arial" w:eastAsia="Times New Roman" w:hAnsi="Arial" w:cs="Arial"/>
          <w:sz w:val="20"/>
          <w:szCs w:val="20"/>
        </w:rPr>
        <w:t>105</w:t>
      </w:r>
      <w:r w:rsidRPr="00B7622D">
        <w:rPr>
          <w:rFonts w:ascii="Arial" w:eastAsia="Times New Roman" w:hAnsi="Arial" w:cs="Arial"/>
          <w:sz w:val="20"/>
          <w:szCs w:val="20"/>
        </w:rPr>
        <w:t>,</w:t>
      </w:r>
      <w:r w:rsidRPr="003A1777">
        <w:rPr>
          <w:rFonts w:ascii="Arial" w:eastAsia="Times New Roman" w:hAnsi="Arial" w:cs="Arial"/>
          <w:sz w:val="20"/>
          <w:szCs w:val="20"/>
        </w:rPr>
        <w:t xml:space="preserve"> bairro Distrito Industrial, na cidade de </w:t>
      </w:r>
      <w:r w:rsidR="00C41B75">
        <w:rPr>
          <w:rFonts w:ascii="Arial" w:eastAsia="Times New Roman" w:hAnsi="Arial" w:cs="Arial"/>
          <w:sz w:val="20"/>
          <w:szCs w:val="20"/>
        </w:rPr>
        <w:t>barão de Cotegipe</w:t>
      </w:r>
      <w:r w:rsidRPr="003A1777">
        <w:rPr>
          <w:rFonts w:ascii="Arial" w:eastAsia="Times New Roman" w:hAnsi="Arial" w:cs="Arial"/>
          <w:sz w:val="20"/>
          <w:szCs w:val="20"/>
        </w:rPr>
        <w:t>-RS,</w:t>
      </w:r>
      <w:r w:rsidRPr="00B7622D">
        <w:rPr>
          <w:rFonts w:ascii="Arial" w:eastAsia="Times New Roman" w:hAnsi="Arial" w:cs="Arial"/>
          <w:sz w:val="20"/>
          <w:szCs w:val="20"/>
        </w:rPr>
        <w:t xml:space="preserve"> inscrita no CNPJ sob nº </w:t>
      </w:r>
      <w:r w:rsidR="00C41B75" w:rsidRPr="00C41B75">
        <w:rPr>
          <w:rFonts w:ascii="Arial" w:eastAsia="Times New Roman" w:hAnsi="Arial" w:cs="Arial"/>
          <w:sz w:val="20"/>
          <w:szCs w:val="20"/>
        </w:rPr>
        <w:t>09.402.796/0001-83</w:t>
      </w:r>
      <w:r w:rsidRPr="00B7622D">
        <w:rPr>
          <w:rFonts w:ascii="Arial" w:eastAsia="Times New Roman" w:hAnsi="Arial" w:cs="Arial"/>
          <w:sz w:val="20"/>
          <w:szCs w:val="20"/>
        </w:rPr>
        <w:t>, representada neste ato pelo Sr(a).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="00C41B75" w:rsidRPr="00C41B75">
        <w:rPr>
          <w:rFonts w:ascii="Arial" w:eastAsia="Times New Roman" w:hAnsi="Arial" w:cs="Arial"/>
          <w:sz w:val="20"/>
          <w:szCs w:val="20"/>
        </w:rPr>
        <w:t>Enriel Lucas Lisosk</w:t>
      </w:r>
      <w:r w:rsidR="00C41B75">
        <w:rPr>
          <w:rFonts w:ascii="Arial" w:eastAsia="Times New Roman" w:hAnsi="Arial" w:cs="Arial"/>
          <w:sz w:val="20"/>
          <w:szCs w:val="20"/>
        </w:rPr>
        <w:t>i</w:t>
      </w:r>
      <w:r w:rsidRPr="00B7622D">
        <w:rPr>
          <w:rFonts w:ascii="Arial" w:eastAsia="Times New Roman" w:hAnsi="Arial" w:cs="Arial"/>
          <w:sz w:val="20"/>
          <w:szCs w:val="20"/>
        </w:rPr>
        <w:t xml:space="preserve">, </w:t>
      </w:r>
      <w:r w:rsidR="00C41B75" w:rsidRPr="00C41B75">
        <w:rPr>
          <w:rFonts w:ascii="Arial" w:eastAsia="Times New Roman" w:hAnsi="Arial" w:cs="Arial"/>
          <w:sz w:val="20"/>
          <w:szCs w:val="20"/>
        </w:rPr>
        <w:t>portador da cédula de identidade RG n</w:t>
      </w:r>
      <w:r w:rsidR="00C41B75">
        <w:rPr>
          <w:rFonts w:ascii="Arial" w:eastAsia="Times New Roman" w:hAnsi="Arial" w:cs="Arial"/>
          <w:sz w:val="20"/>
          <w:szCs w:val="20"/>
        </w:rPr>
        <w:t>º 9111819653</w:t>
      </w:r>
      <w:r w:rsidR="00C41B75" w:rsidRPr="00C41B75">
        <w:rPr>
          <w:rFonts w:ascii="Arial" w:eastAsia="Times New Roman" w:hAnsi="Arial" w:cs="Arial"/>
          <w:sz w:val="20"/>
          <w:szCs w:val="20"/>
        </w:rPr>
        <w:t>, inscri</w:t>
      </w:r>
      <w:r w:rsidR="00C41B75">
        <w:rPr>
          <w:rFonts w:ascii="Arial" w:eastAsia="Times New Roman" w:hAnsi="Arial" w:cs="Arial"/>
          <w:sz w:val="20"/>
          <w:szCs w:val="20"/>
        </w:rPr>
        <w:t>to no CPF sob nº 032.334.470-43</w:t>
      </w:r>
      <w:r w:rsidRPr="00B7622D">
        <w:rPr>
          <w:rFonts w:ascii="Arial" w:eastAsia="Times New Roman" w:hAnsi="Arial" w:cs="Arial"/>
          <w:sz w:val="20"/>
          <w:szCs w:val="20"/>
        </w:rPr>
        <w:t>, residente e domiciliado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Pr="00B7622D">
        <w:rPr>
          <w:rFonts w:ascii="Arial" w:eastAsia="Times New Roman" w:hAnsi="Arial" w:cs="Arial"/>
          <w:sz w:val="20"/>
          <w:szCs w:val="20"/>
        </w:rPr>
        <w:t>na cidade</w:t>
      </w:r>
      <w:r w:rsidRPr="003A1777">
        <w:rPr>
          <w:rFonts w:ascii="Arial" w:eastAsia="Times New Roman" w:hAnsi="Arial" w:cs="Arial"/>
          <w:sz w:val="20"/>
          <w:szCs w:val="20"/>
        </w:rPr>
        <w:t xml:space="preserve"> de </w:t>
      </w:r>
      <w:r w:rsidR="00C41B75">
        <w:rPr>
          <w:rFonts w:ascii="Arial" w:eastAsia="Times New Roman" w:hAnsi="Arial" w:cs="Arial"/>
          <w:sz w:val="20"/>
          <w:szCs w:val="20"/>
        </w:rPr>
        <w:t>Barão de Cotegipe-RS</w:t>
      </w:r>
      <w:r w:rsidRPr="003A1777">
        <w:rPr>
          <w:rFonts w:ascii="Arial" w:eastAsia="Times New Roman" w:hAnsi="Arial" w:cs="Arial"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n.º02/2021, Processo 153/2021,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</w:t>
      </w:r>
      <w:r w:rsidRPr="00B83085">
        <w:rPr>
          <w:rFonts w:ascii="Arial" w:eastAsia="Arial Unicode MS" w:hAnsi="Arial" w:cs="Arial"/>
          <w:sz w:val="20"/>
          <w:szCs w:val="20"/>
        </w:rPr>
        <w:t>o ano de 2021.</w:t>
      </w:r>
      <w:r w:rsidRPr="00B83085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C41B75" w:rsidRPr="00C41B75" w:rsidRDefault="00B83085" w:rsidP="00C41B7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C41B75">
        <w:rPr>
          <w:rFonts w:ascii="Arial" w:eastAsia="Times New Roman" w:hAnsi="Arial" w:cs="Arial"/>
          <w:sz w:val="20"/>
          <w:szCs w:val="20"/>
        </w:rPr>
        <w:t>R$ 16.920,00 (</w:t>
      </w:r>
      <w:r w:rsidR="00C41B75" w:rsidRPr="00C41B75">
        <w:rPr>
          <w:rFonts w:ascii="Arial" w:eastAsia="Times New Roman" w:hAnsi="Arial" w:cs="Arial"/>
          <w:sz w:val="20"/>
          <w:szCs w:val="20"/>
        </w:rPr>
        <w:t>dezesseis mil novecentos e vinte reais)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106"/>
        <w:gridCol w:w="1275"/>
        <w:gridCol w:w="1843"/>
      </w:tblGrid>
      <w:tr w:rsidR="00C41B75" w:rsidRPr="00C41B75" w:rsidTr="00C46C10">
        <w:tc>
          <w:tcPr>
            <w:tcW w:w="572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Un </w:t>
            </w:r>
          </w:p>
        </w:tc>
        <w:tc>
          <w:tcPr>
            <w:tcW w:w="4106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Descrição</w:t>
            </w:r>
          </w:p>
        </w:tc>
        <w:tc>
          <w:tcPr>
            <w:tcW w:w="1275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Valor un.</w:t>
            </w:r>
          </w:p>
        </w:tc>
        <w:tc>
          <w:tcPr>
            <w:tcW w:w="1843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Valor Total</w:t>
            </w:r>
          </w:p>
        </w:tc>
      </w:tr>
      <w:tr w:rsidR="00C41B75" w:rsidRPr="00C41B75" w:rsidTr="00C46C10">
        <w:tc>
          <w:tcPr>
            <w:tcW w:w="572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300,00</w:t>
            </w:r>
          </w:p>
        </w:tc>
        <w:tc>
          <w:tcPr>
            <w:tcW w:w="567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Uni</w:t>
            </w:r>
          </w:p>
        </w:tc>
        <w:tc>
          <w:tcPr>
            <w:tcW w:w="4106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Tubo de concreto 50cm</w:t>
            </w:r>
          </w:p>
        </w:tc>
        <w:tc>
          <w:tcPr>
            <w:tcW w:w="1275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56,4000</w:t>
            </w:r>
          </w:p>
        </w:tc>
        <w:tc>
          <w:tcPr>
            <w:tcW w:w="1843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16.920,0000</w:t>
            </w:r>
          </w:p>
        </w:tc>
      </w:tr>
    </w:tbl>
    <w:p w:rsidR="00C41B75" w:rsidRPr="00C41B75" w:rsidRDefault="00C41B75" w:rsidP="00C41B7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3"/>
        <w:gridCol w:w="1471"/>
      </w:tblGrid>
      <w:tr w:rsidR="00C41B75" w:rsidRPr="00C41B75" w:rsidTr="00C41B75">
        <w:tc>
          <w:tcPr>
            <w:tcW w:w="7743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TOTAL:</w:t>
            </w:r>
          </w:p>
        </w:tc>
        <w:tc>
          <w:tcPr>
            <w:tcW w:w="1471" w:type="dxa"/>
          </w:tcPr>
          <w:p w:rsidR="00C41B75" w:rsidRPr="00C41B75" w:rsidRDefault="00C41B75" w:rsidP="00C41B7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1B75">
              <w:rPr>
                <w:rFonts w:ascii="Arial" w:hAnsi="Arial" w:cs="Arial"/>
                <w:bCs/>
                <w:iCs/>
                <w:sz w:val="20"/>
                <w:szCs w:val="20"/>
              </w:rPr>
              <w:t>16.920,0000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 correspondente a quantidade solicitada.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A1777" w:rsidRPr="00B7622D" w:rsidRDefault="00B83085" w:rsidP="003A1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884"/>
        <w:gridCol w:w="1895"/>
        <w:gridCol w:w="3478"/>
      </w:tblGrid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Código Reduzido da Despesa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1275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  <w:tr w:rsidR="003A1777" w:rsidRPr="003A1777" w:rsidTr="003A1777">
        <w:tc>
          <w:tcPr>
            <w:tcW w:w="206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2162</w:t>
            </w:r>
          </w:p>
        </w:tc>
        <w:tc>
          <w:tcPr>
            <w:tcW w:w="1884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89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>na Secretaria Municipal de Obras</w:t>
      </w:r>
      <w:r w:rsidRPr="00B83085">
        <w:rPr>
          <w:rFonts w:ascii="Arial" w:eastAsia="Arial Unicode MS" w:hAnsi="Arial" w:cs="Arial"/>
          <w:sz w:val="20"/>
          <w:szCs w:val="20"/>
        </w:rPr>
        <w:t>, conforme a necessidade do município, emitida por fax, e-mail ou AR pelo Setor Competente, sendo que o local de entrega é aquele descrito no edital.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3A1777">
        <w:rPr>
          <w:rFonts w:ascii="Arial" w:eastAsia="Arial Unicode MS" w:hAnsi="Arial" w:cs="Arial"/>
          <w:sz w:val="20"/>
          <w:szCs w:val="20"/>
        </w:rPr>
        <w:t xml:space="preserve">22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E410A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C41B75">
        <w:rPr>
          <w:rFonts w:ascii="Arial" w:eastAsia="Arial Unicode MS" w:hAnsi="Arial" w:cs="Arial"/>
          <w:sz w:val="20"/>
          <w:szCs w:val="20"/>
        </w:rPr>
        <w:t>Carlos José Lisoski - ME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Milton José Fracaro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Obras</w:t>
      </w:r>
    </w:p>
    <w:p w:rsidR="003A1777" w:rsidRDefault="00D74BDE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 e 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>
      <w:pPr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30" w:rsidRDefault="00FC5D30" w:rsidP="00E410A7">
      <w:pPr>
        <w:spacing w:after="0" w:line="240" w:lineRule="auto"/>
      </w:pPr>
      <w:r>
        <w:separator/>
      </w:r>
    </w:p>
  </w:endnote>
  <w:endnote w:type="continuationSeparator" w:id="1">
    <w:p w:rsidR="00FC5D30" w:rsidRDefault="00FC5D30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E410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FC5D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E410A7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C46C10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FC5D30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30" w:rsidRDefault="00FC5D30" w:rsidP="00E410A7">
      <w:pPr>
        <w:spacing w:after="0" w:line="240" w:lineRule="auto"/>
      </w:pPr>
      <w:r>
        <w:separator/>
      </w:r>
    </w:p>
  </w:footnote>
  <w:footnote w:type="continuationSeparator" w:id="1">
    <w:p w:rsidR="00FC5D30" w:rsidRDefault="00FC5D30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FC5D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3A1777"/>
    <w:rsid w:val="00B83085"/>
    <w:rsid w:val="00C41B75"/>
    <w:rsid w:val="00C46C10"/>
    <w:rsid w:val="00D74BDE"/>
    <w:rsid w:val="00E410A7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2021-02-19T15:08:00Z</dcterms:created>
  <dcterms:modified xsi:type="dcterms:W3CDTF">2021-02-19T15:42:00Z</dcterms:modified>
</cp:coreProperties>
</file>