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498/2025 e ratifico a Dispensa por Limite: 356/2025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DDM Agrocomercial Ltda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02.301.830/0001-84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5.040,00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om o objetivo de: Dispensa de Licitação para aquisição de materiais destinados aos serviços de manutenção e embelezamento, ajardinamento de praças e canteiros centrais  do </w:t>
      </w:r>
      <w:r>
        <w:rPr>
          <w:sz w:val="24"/>
          <w:szCs w:val="24"/>
        </w:rPr>
        <w:t>Município</w:t>
      </w:r>
      <w:r>
        <w:rPr>
          <w:sz w:val="24"/>
          <w:szCs w:val="24"/>
        </w:rPr>
        <w:t>, com fundamento no Lei n° 14.133/2021, Art. 75, inc. II.</w:t>
      </w:r>
      <w:r>
        <w:rPr>
          <w:sz w:val="24"/>
          <w:szCs w:val="24"/>
        </w:rPr>
        <w:t>Viadutos, 18 de dezembro de 2025.</w:t>
      </w:r>
      <w:r>
        <w:rPr>
          <w:rFonts w:eastAsia="Times New Roman" w:cs="Times New Roman"/>
          <w:color w:val="auto"/>
          <w:sz w:val="24"/>
          <w:szCs w:val="24"/>
          <w:lang w:val="pt-BR" w:bidi="ar-SA"/>
        </w:rPr>
        <w:t>Giovan André Sperotto.</w:t>
      </w:r>
      <w:r>
        <w:rPr>
          <w:sz w:val="24"/>
          <w:szCs w:val="24"/>
        </w:rPr>
        <w:t>Prefeito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LibreOffice/6.4.4.2$Windows_X86_64 LibreOffice_project/3d775be2011f3886db32dfd395a6a6d1ca2630ff</Application>
  <Pages>1</Pages>
  <Words>97</Words>
  <Characters>562</Characters>
  <CharactersWithSpaces>653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2025-12-18T14:09:26Z</cp:lastPrinted>
  <dcterms:modified xsi:type="dcterms:W3CDTF">2025-12-18T14:10:16Z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