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2FE" w:rsidRDefault="00F43832">
      <w:pPr>
        <w:pStyle w:val="Standard"/>
        <w:jc w:val="center"/>
        <w:rPr>
          <w:b/>
          <w:bCs/>
        </w:rPr>
      </w:pPr>
      <w:r>
        <w:rPr>
          <w:rFonts w:ascii="Times New Roman" w:hAnsi="Times New Roman" w:cs="Consolas"/>
          <w:b/>
          <w:bCs/>
          <w:sz w:val="22"/>
          <w:szCs w:val="22"/>
        </w:rPr>
        <w:t>Edital de Pregão</w:t>
      </w:r>
      <w:r>
        <w:rPr>
          <w:rFonts w:ascii="Times New Roman" w:hAnsi="Times New Roman" w:cs="Times New Roman"/>
          <w:b/>
          <w:bCs/>
          <w:sz w:val="22"/>
          <w:szCs w:val="22"/>
        </w:rPr>
        <w:t xml:space="preserve"> Nº 27/2024</w:t>
      </w:r>
    </w:p>
    <w:p w:rsidR="009C52FE" w:rsidRDefault="00F43832">
      <w:pPr>
        <w:pStyle w:val="Standard"/>
        <w:jc w:val="center"/>
        <w:rPr>
          <w:rFonts w:ascii="Times New Roman" w:hAnsi="Times New Roman" w:cs="Consolas"/>
          <w:b/>
          <w:bCs/>
          <w:sz w:val="22"/>
          <w:szCs w:val="22"/>
        </w:rPr>
      </w:pPr>
      <w:r>
        <w:rPr>
          <w:rFonts w:ascii="Times New Roman" w:hAnsi="Times New Roman" w:cs="Consolas"/>
          <w:b/>
          <w:bCs/>
          <w:sz w:val="22"/>
          <w:szCs w:val="22"/>
        </w:rPr>
        <w:t>Processo nº 434</w:t>
      </w:r>
      <w:r>
        <w:rPr>
          <w:rFonts w:ascii="Times New Roman" w:hAnsi="Times New Roman" w:cs="Times New Roman"/>
          <w:b/>
          <w:bCs/>
          <w:sz w:val="22"/>
          <w:szCs w:val="22"/>
        </w:rPr>
        <w:t>/2024</w:t>
      </w:r>
    </w:p>
    <w:p w:rsidR="009C52FE" w:rsidRDefault="009C52FE">
      <w:pPr>
        <w:pStyle w:val="Standard"/>
        <w:jc w:val="both"/>
        <w:rPr>
          <w:rFonts w:ascii="Times New Roman" w:hAnsi="Times New Roman" w:cs="Consolas"/>
          <w:sz w:val="22"/>
          <w:szCs w:val="22"/>
        </w:rPr>
      </w:pPr>
    </w:p>
    <w:p w:rsidR="009C52FE" w:rsidRDefault="00F43832">
      <w:pPr>
        <w:pStyle w:val="Standard"/>
        <w:jc w:val="both"/>
        <w:rPr>
          <w:rFonts w:ascii="Times New Roman" w:hAnsi="Times New Roman" w:cs="Consolas"/>
          <w:sz w:val="22"/>
          <w:szCs w:val="22"/>
        </w:rPr>
      </w:pPr>
      <w:r>
        <w:rPr>
          <w:rFonts w:ascii="Times New Roman" w:hAnsi="Times New Roman" w:cs="Consolas"/>
          <w:sz w:val="22"/>
          <w:szCs w:val="22"/>
        </w:rPr>
        <w:t xml:space="preserve">Tipo de julgamento:  </w:t>
      </w:r>
      <w:r>
        <w:rPr>
          <w:rFonts w:ascii="Times New Roman" w:hAnsi="Times New Roman" w:cs="Consolas"/>
          <w:b/>
          <w:bCs/>
          <w:sz w:val="22"/>
          <w:szCs w:val="22"/>
        </w:rPr>
        <w:t xml:space="preserve"> Menor Preço - Unitário por Item</w:t>
      </w:r>
    </w:p>
    <w:p w:rsidR="009C52FE" w:rsidRDefault="009C52FE">
      <w:pPr>
        <w:pStyle w:val="Standard"/>
        <w:jc w:val="both"/>
        <w:rPr>
          <w:rFonts w:ascii="Times New Roman" w:hAnsi="Times New Roman" w:cs="Consolas"/>
          <w:sz w:val="22"/>
          <w:szCs w:val="22"/>
        </w:rPr>
      </w:pPr>
    </w:p>
    <w:p w:rsidR="009C52FE" w:rsidRDefault="00F43832">
      <w:pPr>
        <w:pStyle w:val="Standard"/>
        <w:ind w:left="3969"/>
        <w:jc w:val="both"/>
        <w:rPr>
          <w:rFonts w:ascii="Times New Roman" w:hAnsi="Times New Roman" w:cs="Consolas"/>
          <w:sz w:val="22"/>
          <w:szCs w:val="22"/>
        </w:rPr>
      </w:pPr>
      <w:r>
        <w:rPr>
          <w:rFonts w:ascii="Times New Roman" w:hAnsi="Times New Roman" w:cs="Consolas"/>
          <w:sz w:val="22"/>
          <w:szCs w:val="22"/>
        </w:rPr>
        <w:t>Edital de pregão presencial para a contratação de empresa para o fornecimento de Aquisição de material odontológico para a Unidade Básica de Saúde do Município de Viadutos/RS</w:t>
      </w:r>
      <w:r>
        <w:rPr>
          <w:rFonts w:ascii="Times New Roman" w:hAnsi="Times New Roman" w:cs="Consolas"/>
          <w:b/>
          <w:bCs/>
          <w:sz w:val="22"/>
          <w:szCs w:val="22"/>
        </w:rPr>
        <w:t>.</w:t>
      </w:r>
    </w:p>
    <w:p w:rsidR="009C52FE" w:rsidRDefault="009C52FE">
      <w:pPr>
        <w:pStyle w:val="Standard"/>
        <w:jc w:val="both"/>
        <w:rPr>
          <w:rFonts w:ascii="Times New Roman" w:hAnsi="Times New Roman" w:cs="Consolas"/>
          <w:sz w:val="22"/>
          <w:szCs w:val="22"/>
        </w:rPr>
      </w:pPr>
    </w:p>
    <w:p w:rsidR="009C52FE" w:rsidRDefault="00F43832">
      <w:pPr>
        <w:pStyle w:val="Standard"/>
        <w:jc w:val="both"/>
        <w:rPr>
          <w:rFonts w:ascii="Times New Roman" w:hAnsi="Times New Roman"/>
          <w:sz w:val="22"/>
          <w:szCs w:val="22"/>
        </w:rPr>
      </w:pPr>
      <w:r>
        <w:rPr>
          <w:rFonts w:ascii="Times New Roman" w:hAnsi="Times New Roman" w:cs="Consolas"/>
          <w:sz w:val="22"/>
          <w:szCs w:val="22"/>
        </w:rPr>
        <w:tab/>
      </w:r>
      <w:r>
        <w:rPr>
          <w:rFonts w:ascii="Times New Roman" w:hAnsi="Times New Roman" w:cs="Consolas"/>
          <w:b/>
          <w:bCs/>
          <w:sz w:val="22"/>
          <w:szCs w:val="22"/>
        </w:rPr>
        <w:t>O PREFEITO MUNICIPAL DE VIADUTOS</w:t>
      </w:r>
      <w:r>
        <w:rPr>
          <w:rFonts w:ascii="Times New Roman" w:hAnsi="Times New Roman" w:cs="Consolas"/>
          <w:sz w:val="22"/>
          <w:szCs w:val="22"/>
        </w:rPr>
        <w:t xml:space="preserve">, no uso de suas atribuições, torna público, para conhecimento dos interessados, que às </w:t>
      </w:r>
      <w:r>
        <w:rPr>
          <w:rFonts w:ascii="Times New Roman" w:hAnsi="Times New Roman" w:cs="Consolas"/>
          <w:b/>
          <w:bCs/>
          <w:sz w:val="22"/>
          <w:szCs w:val="22"/>
        </w:rPr>
        <w:t>09:00</w:t>
      </w:r>
      <w:r>
        <w:rPr>
          <w:rFonts w:ascii="Times New Roman" w:hAnsi="Times New Roman" w:cs="Consolas"/>
          <w:sz w:val="22"/>
          <w:szCs w:val="22"/>
        </w:rPr>
        <w:t xml:space="preserve"> horas, do dia </w:t>
      </w:r>
      <w:r>
        <w:rPr>
          <w:rFonts w:ascii="Times New Roman" w:hAnsi="Times New Roman" w:cs="Consolas"/>
          <w:b/>
          <w:bCs/>
          <w:sz w:val="22"/>
          <w:szCs w:val="22"/>
        </w:rPr>
        <w:t>09/08/24</w:t>
      </w:r>
      <w:r>
        <w:rPr>
          <w:rFonts w:ascii="Times New Roman" w:hAnsi="Times New Roman" w:cs="Consolas"/>
          <w:sz w:val="22"/>
          <w:szCs w:val="22"/>
        </w:rPr>
        <w:t>, na Prefeitura Municipal de Viadutos localizada na Rua Anastácio Ribeiro, 84, se reunirão o pregoeiro e a equipe de apoio, com a finalidade de receber propostas e documentos de habilitação, objetivando a contratação de empresa para o fornecimento, com a entrega Imediato, dos bens descritos no item 1, processando-se essa licitação nos termos da Lei Federal nº 14.133 de 1º de abril de 2021.</w:t>
      </w:r>
    </w:p>
    <w:p w:rsidR="009C52FE" w:rsidRDefault="009C52FE">
      <w:pPr>
        <w:pStyle w:val="Standard"/>
        <w:jc w:val="both"/>
        <w:rPr>
          <w:rFonts w:ascii="Times New Roman" w:hAnsi="Times New Roman" w:cs="Consolas"/>
          <w:sz w:val="22"/>
          <w:szCs w:val="22"/>
        </w:rPr>
      </w:pPr>
    </w:p>
    <w:p w:rsidR="009C52FE" w:rsidRDefault="00F43832">
      <w:pPr>
        <w:pStyle w:val="Standard"/>
        <w:jc w:val="both"/>
        <w:rPr>
          <w:rFonts w:ascii="Times New Roman" w:hAnsi="Times New Roman" w:cs="Consolas"/>
          <w:b/>
          <w:bCs/>
          <w:sz w:val="22"/>
          <w:szCs w:val="22"/>
        </w:rPr>
      </w:pPr>
      <w:r>
        <w:rPr>
          <w:rFonts w:ascii="Times New Roman" w:hAnsi="Times New Roman" w:cs="Consolas"/>
          <w:b/>
          <w:bCs/>
          <w:sz w:val="22"/>
          <w:szCs w:val="22"/>
        </w:rPr>
        <w:t xml:space="preserve">1. DO OBJETO: </w:t>
      </w:r>
    </w:p>
    <w:p w:rsidR="009C52FE" w:rsidRDefault="00F43832">
      <w:pPr>
        <w:pStyle w:val="Standard"/>
        <w:jc w:val="both"/>
        <w:rPr>
          <w:rFonts w:ascii="Times New Roman" w:hAnsi="Times New Roman" w:cs="Consolas"/>
          <w:sz w:val="22"/>
          <w:szCs w:val="22"/>
        </w:rPr>
      </w:pPr>
      <w:r>
        <w:rPr>
          <w:rFonts w:ascii="Times New Roman" w:hAnsi="Times New Roman" w:cs="Consolas"/>
          <w:sz w:val="22"/>
          <w:szCs w:val="22"/>
        </w:rPr>
        <w:tab/>
        <w:t>Constitui objeto da presente licitação a contratação para o fornecimento dos seguintes produtos, cujas descrições e condições de entrega estão detalhadas no Termo de Referência (Anexo I):</w:t>
      </w:r>
    </w:p>
    <w:tbl>
      <w:tblPr>
        <w:tblW w:w="9836" w:type="dxa"/>
        <w:tblCellMar>
          <w:top w:w="55" w:type="dxa"/>
          <w:left w:w="55" w:type="dxa"/>
          <w:bottom w:w="55" w:type="dxa"/>
          <w:right w:w="55" w:type="dxa"/>
        </w:tblCellMar>
        <w:tblLook w:val="0000" w:firstRow="0" w:lastRow="0" w:firstColumn="0" w:lastColumn="0" w:noHBand="0" w:noVBand="0"/>
      </w:tblPr>
      <w:tblGrid>
        <w:gridCol w:w="622"/>
        <w:gridCol w:w="708"/>
        <w:gridCol w:w="4244"/>
        <w:gridCol w:w="1267"/>
        <w:gridCol w:w="1482"/>
        <w:gridCol w:w="1513"/>
      </w:tblGrid>
      <w:tr w:rsidR="009C52FE" w:rsidRPr="00F43832" w:rsidTr="00442363">
        <w:tc>
          <w:tcPr>
            <w:tcW w:w="622" w:type="dxa"/>
            <w:tcBorders>
              <w:top w:val="single" w:sz="2" w:space="0" w:color="000000"/>
              <w:left w:val="single" w:sz="2" w:space="0" w:color="000000"/>
              <w:bottom w:val="single" w:sz="2" w:space="0" w:color="000000"/>
            </w:tcBorders>
            <w:vAlign w:val="bottom"/>
          </w:tcPr>
          <w:p w:rsidR="009C52FE" w:rsidRPr="00F43832" w:rsidRDefault="00F43832" w:rsidP="00F43832">
            <w:pPr>
              <w:pStyle w:val="Contedodatabela"/>
              <w:jc w:val="center"/>
              <w:rPr>
                <w:sz w:val="22"/>
                <w:szCs w:val="22"/>
              </w:rPr>
            </w:pPr>
            <w:r w:rsidRPr="00F43832">
              <w:rPr>
                <w:sz w:val="22"/>
                <w:szCs w:val="22"/>
              </w:rPr>
              <w:t>Lote</w:t>
            </w:r>
          </w:p>
        </w:tc>
        <w:tc>
          <w:tcPr>
            <w:tcW w:w="708" w:type="dxa"/>
            <w:tcBorders>
              <w:top w:val="single" w:sz="2" w:space="0" w:color="000000"/>
              <w:left w:val="single" w:sz="2" w:space="0" w:color="000000"/>
              <w:bottom w:val="single" w:sz="2" w:space="0" w:color="000000"/>
            </w:tcBorders>
            <w:vAlign w:val="bottom"/>
          </w:tcPr>
          <w:p w:rsidR="009C52FE" w:rsidRPr="00F43832" w:rsidRDefault="00F43832" w:rsidP="00F43832">
            <w:pPr>
              <w:pStyle w:val="Contedodatabela"/>
              <w:jc w:val="center"/>
              <w:rPr>
                <w:sz w:val="22"/>
                <w:szCs w:val="22"/>
              </w:rPr>
            </w:pPr>
            <w:r w:rsidRPr="00F43832">
              <w:rPr>
                <w:sz w:val="22"/>
                <w:szCs w:val="22"/>
              </w:rPr>
              <w:t>Item</w:t>
            </w:r>
          </w:p>
        </w:tc>
        <w:tc>
          <w:tcPr>
            <w:tcW w:w="4244" w:type="dxa"/>
            <w:tcBorders>
              <w:top w:val="single" w:sz="2" w:space="0" w:color="000000"/>
              <w:left w:val="single" w:sz="2" w:space="0" w:color="000000"/>
              <w:bottom w:val="single" w:sz="2" w:space="0" w:color="000000"/>
            </w:tcBorders>
            <w:vAlign w:val="bottom"/>
          </w:tcPr>
          <w:p w:rsidR="009C52FE" w:rsidRPr="00F43832" w:rsidRDefault="00F43832" w:rsidP="00F43832">
            <w:pPr>
              <w:pStyle w:val="Contedodatabela"/>
              <w:jc w:val="center"/>
              <w:rPr>
                <w:sz w:val="22"/>
                <w:szCs w:val="22"/>
              </w:rPr>
            </w:pPr>
            <w:r w:rsidRPr="00F43832">
              <w:rPr>
                <w:sz w:val="22"/>
                <w:szCs w:val="22"/>
              </w:rPr>
              <w:t>Descrição</w:t>
            </w:r>
          </w:p>
        </w:tc>
        <w:tc>
          <w:tcPr>
            <w:tcW w:w="1267" w:type="dxa"/>
            <w:tcBorders>
              <w:top w:val="single" w:sz="2" w:space="0" w:color="000000"/>
              <w:left w:val="single" w:sz="2" w:space="0" w:color="000000"/>
              <w:bottom w:val="single" w:sz="2" w:space="0" w:color="000000"/>
            </w:tcBorders>
            <w:vAlign w:val="bottom"/>
          </w:tcPr>
          <w:p w:rsidR="009C52FE" w:rsidRPr="00F43832" w:rsidRDefault="00F43832" w:rsidP="00F43832">
            <w:pPr>
              <w:pStyle w:val="Contedodatabela"/>
              <w:jc w:val="center"/>
              <w:rPr>
                <w:sz w:val="22"/>
                <w:szCs w:val="22"/>
              </w:rPr>
            </w:pPr>
            <w:r w:rsidRPr="00F43832">
              <w:rPr>
                <w:sz w:val="22"/>
                <w:szCs w:val="22"/>
              </w:rPr>
              <w:t>Quantidade</w:t>
            </w:r>
          </w:p>
        </w:tc>
        <w:tc>
          <w:tcPr>
            <w:tcW w:w="1482" w:type="dxa"/>
            <w:tcBorders>
              <w:top w:val="single" w:sz="2" w:space="0" w:color="000000"/>
              <w:left w:val="single" w:sz="2" w:space="0" w:color="000000"/>
              <w:bottom w:val="single" w:sz="2" w:space="0" w:color="000000"/>
            </w:tcBorders>
            <w:vAlign w:val="bottom"/>
          </w:tcPr>
          <w:p w:rsidR="009C52FE" w:rsidRPr="00F43832" w:rsidRDefault="00F43832" w:rsidP="00F43832">
            <w:pPr>
              <w:pStyle w:val="Contedodatabela"/>
              <w:jc w:val="center"/>
              <w:rPr>
                <w:sz w:val="22"/>
                <w:szCs w:val="22"/>
              </w:rPr>
            </w:pPr>
            <w:r w:rsidRPr="00F43832">
              <w:rPr>
                <w:sz w:val="22"/>
                <w:szCs w:val="22"/>
              </w:rPr>
              <w:t>Unitário</w:t>
            </w:r>
          </w:p>
        </w:tc>
        <w:tc>
          <w:tcPr>
            <w:tcW w:w="1513" w:type="dxa"/>
            <w:tcBorders>
              <w:top w:val="single" w:sz="2" w:space="0" w:color="000000"/>
              <w:left w:val="single" w:sz="2" w:space="0" w:color="000000"/>
              <w:bottom w:val="single" w:sz="2" w:space="0" w:color="000000"/>
              <w:right w:val="single" w:sz="2" w:space="0" w:color="000000"/>
            </w:tcBorders>
            <w:vAlign w:val="bottom"/>
          </w:tcPr>
          <w:p w:rsidR="009C52FE" w:rsidRPr="00F43832" w:rsidRDefault="00F43832" w:rsidP="00F43832">
            <w:pPr>
              <w:pStyle w:val="Contedodatabela"/>
              <w:jc w:val="center"/>
              <w:rPr>
                <w:sz w:val="22"/>
                <w:szCs w:val="22"/>
              </w:rPr>
            </w:pPr>
            <w:r w:rsidRPr="00F43832">
              <w:rPr>
                <w:sz w:val="22"/>
                <w:szCs w:val="22"/>
              </w:rPr>
              <w:t>Total</w:t>
            </w:r>
          </w:p>
        </w:tc>
      </w:tr>
      <w:tr w:rsidR="00F43832" w:rsidRPr="00F43832" w:rsidTr="00442363">
        <w:tc>
          <w:tcPr>
            <w:tcW w:w="622"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1</w:t>
            </w:r>
          </w:p>
        </w:tc>
        <w:tc>
          <w:tcPr>
            <w:tcW w:w="708"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1</w:t>
            </w:r>
          </w:p>
        </w:tc>
        <w:tc>
          <w:tcPr>
            <w:tcW w:w="4244"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Água destilada para autoclave, galão com 5 litros.</w:t>
            </w:r>
          </w:p>
        </w:tc>
        <w:tc>
          <w:tcPr>
            <w:tcW w:w="1267" w:type="dxa"/>
            <w:tcBorders>
              <w:left w:val="single" w:sz="2" w:space="0" w:color="000000"/>
              <w:bottom w:val="single" w:sz="2" w:space="0" w:color="000000"/>
            </w:tcBorders>
            <w:vAlign w:val="bottom"/>
          </w:tcPr>
          <w:p w:rsidR="00F43832" w:rsidRDefault="00F43832" w:rsidP="00F43832">
            <w:pPr>
              <w:pStyle w:val="Standard"/>
              <w:jc w:val="center"/>
              <w:rPr>
                <w:rFonts w:ascii="Times New Roman" w:hAnsi="Times New Roman"/>
                <w:sz w:val="22"/>
                <w:szCs w:val="22"/>
              </w:rPr>
            </w:pPr>
            <w:r>
              <w:rPr>
                <w:rFonts w:ascii="Times New Roman" w:hAnsi="Times New Roman"/>
                <w:sz w:val="22"/>
                <w:szCs w:val="22"/>
              </w:rPr>
              <w:t>25 L</w:t>
            </w:r>
          </w:p>
        </w:tc>
        <w:tc>
          <w:tcPr>
            <w:tcW w:w="1482" w:type="dxa"/>
            <w:tcBorders>
              <w:left w:val="single" w:sz="2" w:space="0" w:color="000000"/>
              <w:bottom w:val="single" w:sz="2" w:space="0" w:color="000000"/>
            </w:tcBorders>
            <w:vAlign w:val="bottom"/>
          </w:tcPr>
          <w:p w:rsidR="00F43832" w:rsidRDefault="00F43832" w:rsidP="00F43832">
            <w:pPr>
              <w:overflowPunct/>
              <w:autoSpaceDE/>
              <w:jc w:val="center"/>
              <w:textAlignment w:val="auto"/>
              <w:rPr>
                <w:color w:val="000000"/>
                <w:sz w:val="22"/>
                <w:szCs w:val="22"/>
              </w:rPr>
            </w:pPr>
            <w:r>
              <w:rPr>
                <w:rFonts w:cs="Mangal"/>
                <w:color w:val="000000"/>
                <w:sz w:val="22"/>
                <w:szCs w:val="22"/>
              </w:rPr>
              <w:t>R$   20,25</w:t>
            </w:r>
          </w:p>
        </w:tc>
        <w:tc>
          <w:tcPr>
            <w:tcW w:w="1513" w:type="dxa"/>
            <w:tcBorders>
              <w:left w:val="single" w:sz="2" w:space="0" w:color="000000"/>
              <w:bottom w:val="single" w:sz="2" w:space="0" w:color="000000"/>
              <w:right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506,25</w:t>
            </w:r>
          </w:p>
        </w:tc>
      </w:tr>
      <w:tr w:rsidR="00F43832" w:rsidRPr="00F43832" w:rsidTr="00442363">
        <w:tc>
          <w:tcPr>
            <w:tcW w:w="622"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1</w:t>
            </w:r>
          </w:p>
        </w:tc>
        <w:tc>
          <w:tcPr>
            <w:tcW w:w="708"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2</w:t>
            </w:r>
          </w:p>
        </w:tc>
        <w:tc>
          <w:tcPr>
            <w:tcW w:w="4244"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Amálgama odontológico de 1 porção</w:t>
            </w:r>
          </w:p>
        </w:tc>
        <w:tc>
          <w:tcPr>
            <w:tcW w:w="1267" w:type="dxa"/>
            <w:tcBorders>
              <w:left w:val="single" w:sz="2" w:space="0" w:color="000000"/>
              <w:bottom w:val="single" w:sz="2" w:space="0" w:color="000000"/>
            </w:tcBorders>
            <w:vAlign w:val="bottom"/>
          </w:tcPr>
          <w:p w:rsidR="00F43832" w:rsidRDefault="00F43832" w:rsidP="00F43832">
            <w:pPr>
              <w:pStyle w:val="Standard"/>
              <w:jc w:val="center"/>
              <w:rPr>
                <w:rFonts w:ascii="Times New Roman" w:hAnsi="Times New Roman"/>
                <w:sz w:val="22"/>
                <w:szCs w:val="22"/>
              </w:rPr>
            </w:pPr>
            <w:r>
              <w:rPr>
                <w:rFonts w:ascii="Times New Roman" w:hAnsi="Times New Roman"/>
                <w:sz w:val="22"/>
                <w:szCs w:val="22"/>
              </w:rPr>
              <w:t>50 UND</w:t>
            </w:r>
          </w:p>
        </w:tc>
        <w:tc>
          <w:tcPr>
            <w:tcW w:w="1482" w:type="dxa"/>
            <w:tcBorders>
              <w:left w:val="single" w:sz="2" w:space="0" w:color="000000"/>
              <w:bottom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3,53</w:t>
            </w:r>
          </w:p>
        </w:tc>
        <w:tc>
          <w:tcPr>
            <w:tcW w:w="1513" w:type="dxa"/>
            <w:tcBorders>
              <w:left w:val="single" w:sz="2" w:space="0" w:color="000000"/>
              <w:bottom w:val="single" w:sz="2" w:space="0" w:color="000000"/>
              <w:right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176,25</w:t>
            </w:r>
          </w:p>
        </w:tc>
      </w:tr>
      <w:tr w:rsidR="00F43832" w:rsidRPr="00F43832" w:rsidTr="00442363">
        <w:tc>
          <w:tcPr>
            <w:tcW w:w="622"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1</w:t>
            </w:r>
          </w:p>
        </w:tc>
        <w:tc>
          <w:tcPr>
            <w:tcW w:w="708"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3</w:t>
            </w:r>
          </w:p>
        </w:tc>
        <w:tc>
          <w:tcPr>
            <w:tcW w:w="4244"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Amálgama odontológico de 3 porção</w:t>
            </w:r>
          </w:p>
        </w:tc>
        <w:tc>
          <w:tcPr>
            <w:tcW w:w="1267" w:type="dxa"/>
            <w:tcBorders>
              <w:left w:val="single" w:sz="2" w:space="0" w:color="000000"/>
              <w:bottom w:val="single" w:sz="2" w:space="0" w:color="000000"/>
            </w:tcBorders>
            <w:vAlign w:val="bottom"/>
          </w:tcPr>
          <w:p w:rsidR="00F43832" w:rsidRDefault="00F43832" w:rsidP="00F43832">
            <w:pPr>
              <w:pStyle w:val="Standard"/>
              <w:jc w:val="center"/>
              <w:rPr>
                <w:rFonts w:ascii="Times New Roman" w:hAnsi="Times New Roman"/>
                <w:sz w:val="22"/>
                <w:szCs w:val="22"/>
              </w:rPr>
            </w:pPr>
            <w:r>
              <w:rPr>
                <w:rFonts w:ascii="Times New Roman" w:hAnsi="Times New Roman"/>
                <w:sz w:val="22"/>
                <w:szCs w:val="22"/>
              </w:rPr>
              <w:t>50 UND</w:t>
            </w:r>
          </w:p>
        </w:tc>
        <w:tc>
          <w:tcPr>
            <w:tcW w:w="1482" w:type="dxa"/>
            <w:tcBorders>
              <w:left w:val="single" w:sz="2" w:space="0" w:color="000000"/>
              <w:bottom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7,45</w:t>
            </w:r>
          </w:p>
        </w:tc>
        <w:tc>
          <w:tcPr>
            <w:tcW w:w="1513" w:type="dxa"/>
            <w:tcBorders>
              <w:left w:val="single" w:sz="2" w:space="0" w:color="000000"/>
              <w:bottom w:val="single" w:sz="2" w:space="0" w:color="000000"/>
              <w:right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372,50</w:t>
            </w:r>
          </w:p>
        </w:tc>
      </w:tr>
      <w:tr w:rsidR="00F43832" w:rsidRPr="00F43832" w:rsidTr="00442363">
        <w:tc>
          <w:tcPr>
            <w:tcW w:w="622"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1</w:t>
            </w:r>
          </w:p>
        </w:tc>
        <w:tc>
          <w:tcPr>
            <w:tcW w:w="708"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4</w:t>
            </w:r>
          </w:p>
        </w:tc>
        <w:tc>
          <w:tcPr>
            <w:tcW w:w="4244"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Máscara cirúrgica descartável, para procedimento, com elástico, branca, caixa com 50 unidades.</w:t>
            </w:r>
          </w:p>
        </w:tc>
        <w:tc>
          <w:tcPr>
            <w:tcW w:w="1267" w:type="dxa"/>
            <w:tcBorders>
              <w:left w:val="single" w:sz="2" w:space="0" w:color="000000"/>
              <w:bottom w:val="single" w:sz="2" w:space="0" w:color="000000"/>
            </w:tcBorders>
            <w:vAlign w:val="bottom"/>
          </w:tcPr>
          <w:p w:rsidR="00F43832" w:rsidRDefault="00F43832" w:rsidP="00F43832">
            <w:pPr>
              <w:pStyle w:val="Standard"/>
              <w:jc w:val="center"/>
              <w:rPr>
                <w:rFonts w:ascii="Times New Roman" w:hAnsi="Times New Roman"/>
                <w:sz w:val="22"/>
                <w:szCs w:val="22"/>
              </w:rPr>
            </w:pPr>
            <w:r>
              <w:rPr>
                <w:rFonts w:ascii="Times New Roman" w:hAnsi="Times New Roman"/>
                <w:sz w:val="22"/>
                <w:szCs w:val="22"/>
              </w:rPr>
              <w:t>5 UND</w:t>
            </w:r>
          </w:p>
        </w:tc>
        <w:tc>
          <w:tcPr>
            <w:tcW w:w="1482" w:type="dxa"/>
            <w:tcBorders>
              <w:left w:val="single" w:sz="2" w:space="0" w:color="000000"/>
              <w:bottom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8,35</w:t>
            </w:r>
          </w:p>
        </w:tc>
        <w:tc>
          <w:tcPr>
            <w:tcW w:w="1513" w:type="dxa"/>
            <w:tcBorders>
              <w:left w:val="single" w:sz="2" w:space="0" w:color="000000"/>
              <w:bottom w:val="single" w:sz="2" w:space="0" w:color="000000"/>
              <w:right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41,75</w:t>
            </w:r>
          </w:p>
        </w:tc>
      </w:tr>
      <w:tr w:rsidR="00F43832" w:rsidRPr="00F43832" w:rsidTr="00442363">
        <w:tc>
          <w:tcPr>
            <w:tcW w:w="622"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1</w:t>
            </w:r>
          </w:p>
        </w:tc>
        <w:tc>
          <w:tcPr>
            <w:tcW w:w="708"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5</w:t>
            </w:r>
          </w:p>
        </w:tc>
        <w:tc>
          <w:tcPr>
            <w:tcW w:w="4244"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Anestésico tópico gel, pote com 200mg/g.</w:t>
            </w:r>
          </w:p>
        </w:tc>
        <w:tc>
          <w:tcPr>
            <w:tcW w:w="1267" w:type="dxa"/>
            <w:tcBorders>
              <w:left w:val="single" w:sz="2" w:space="0" w:color="000000"/>
              <w:bottom w:val="single" w:sz="2" w:space="0" w:color="000000"/>
            </w:tcBorders>
            <w:vAlign w:val="bottom"/>
          </w:tcPr>
          <w:p w:rsidR="00F43832" w:rsidRDefault="00F43832" w:rsidP="00F43832">
            <w:pPr>
              <w:pStyle w:val="Standard"/>
              <w:jc w:val="center"/>
              <w:rPr>
                <w:rFonts w:ascii="Times New Roman" w:hAnsi="Times New Roman"/>
                <w:sz w:val="22"/>
                <w:szCs w:val="22"/>
              </w:rPr>
            </w:pPr>
            <w:r>
              <w:rPr>
                <w:rFonts w:ascii="Times New Roman" w:hAnsi="Times New Roman"/>
                <w:sz w:val="22"/>
                <w:szCs w:val="22"/>
              </w:rPr>
              <w:t>5 UND</w:t>
            </w:r>
          </w:p>
        </w:tc>
        <w:tc>
          <w:tcPr>
            <w:tcW w:w="1482" w:type="dxa"/>
            <w:tcBorders>
              <w:left w:val="single" w:sz="2" w:space="0" w:color="000000"/>
              <w:bottom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17,35</w:t>
            </w:r>
          </w:p>
        </w:tc>
        <w:tc>
          <w:tcPr>
            <w:tcW w:w="1513" w:type="dxa"/>
            <w:tcBorders>
              <w:left w:val="single" w:sz="2" w:space="0" w:color="000000"/>
              <w:bottom w:val="single" w:sz="2" w:space="0" w:color="000000"/>
              <w:right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86,75</w:t>
            </w:r>
          </w:p>
        </w:tc>
      </w:tr>
      <w:tr w:rsidR="00F43832" w:rsidRPr="00F43832" w:rsidTr="00442363">
        <w:tc>
          <w:tcPr>
            <w:tcW w:w="622"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1</w:t>
            </w:r>
          </w:p>
        </w:tc>
        <w:tc>
          <w:tcPr>
            <w:tcW w:w="708"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6</w:t>
            </w:r>
          </w:p>
        </w:tc>
        <w:tc>
          <w:tcPr>
            <w:tcW w:w="4244"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Anestésico injetável com cloridrato de articaína + epinefrina 72 mg + 18ug carpule, caixa com 50 tubetes.</w:t>
            </w:r>
          </w:p>
        </w:tc>
        <w:tc>
          <w:tcPr>
            <w:tcW w:w="1267" w:type="dxa"/>
            <w:tcBorders>
              <w:left w:val="single" w:sz="2" w:space="0" w:color="000000"/>
              <w:bottom w:val="single" w:sz="2" w:space="0" w:color="000000"/>
            </w:tcBorders>
            <w:vAlign w:val="bottom"/>
          </w:tcPr>
          <w:p w:rsidR="00F43832" w:rsidRDefault="00F43832" w:rsidP="00F43832">
            <w:pPr>
              <w:pStyle w:val="Standard"/>
              <w:jc w:val="center"/>
              <w:rPr>
                <w:rFonts w:ascii="Times New Roman" w:hAnsi="Times New Roman"/>
                <w:sz w:val="22"/>
                <w:szCs w:val="22"/>
              </w:rPr>
            </w:pPr>
            <w:r>
              <w:rPr>
                <w:rFonts w:ascii="Times New Roman" w:hAnsi="Times New Roman"/>
                <w:sz w:val="22"/>
                <w:szCs w:val="22"/>
              </w:rPr>
              <w:t>30 UND</w:t>
            </w:r>
          </w:p>
        </w:tc>
        <w:tc>
          <w:tcPr>
            <w:tcW w:w="1482" w:type="dxa"/>
            <w:tcBorders>
              <w:left w:val="single" w:sz="2" w:space="0" w:color="000000"/>
              <w:bottom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R$ 244,00</w:t>
            </w:r>
          </w:p>
        </w:tc>
        <w:tc>
          <w:tcPr>
            <w:tcW w:w="1513" w:type="dxa"/>
            <w:tcBorders>
              <w:left w:val="single" w:sz="2" w:space="0" w:color="000000"/>
              <w:bottom w:val="single" w:sz="2" w:space="0" w:color="000000"/>
              <w:right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7.320,00</w:t>
            </w:r>
          </w:p>
        </w:tc>
      </w:tr>
      <w:tr w:rsidR="00F43832" w:rsidRPr="00F43832" w:rsidTr="00442363">
        <w:tc>
          <w:tcPr>
            <w:tcW w:w="622"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1</w:t>
            </w:r>
          </w:p>
        </w:tc>
        <w:tc>
          <w:tcPr>
            <w:tcW w:w="708"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7</w:t>
            </w:r>
          </w:p>
        </w:tc>
        <w:tc>
          <w:tcPr>
            <w:tcW w:w="4244"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Algodão hidrófilo 500g</w:t>
            </w:r>
          </w:p>
        </w:tc>
        <w:tc>
          <w:tcPr>
            <w:tcW w:w="1267" w:type="dxa"/>
            <w:tcBorders>
              <w:left w:val="single" w:sz="2" w:space="0" w:color="000000"/>
              <w:bottom w:val="single" w:sz="2" w:space="0" w:color="000000"/>
            </w:tcBorders>
            <w:vAlign w:val="bottom"/>
          </w:tcPr>
          <w:p w:rsidR="00F43832" w:rsidRDefault="00F43832" w:rsidP="00F43832">
            <w:pPr>
              <w:pStyle w:val="Standard"/>
              <w:jc w:val="center"/>
              <w:rPr>
                <w:rFonts w:ascii="Times New Roman" w:hAnsi="Times New Roman"/>
                <w:sz w:val="22"/>
                <w:szCs w:val="22"/>
              </w:rPr>
            </w:pPr>
            <w:r>
              <w:rPr>
                <w:rFonts w:ascii="Times New Roman" w:hAnsi="Times New Roman"/>
                <w:sz w:val="22"/>
                <w:szCs w:val="22"/>
              </w:rPr>
              <w:t>10 UND</w:t>
            </w:r>
          </w:p>
        </w:tc>
        <w:tc>
          <w:tcPr>
            <w:tcW w:w="1482" w:type="dxa"/>
            <w:tcBorders>
              <w:left w:val="single" w:sz="2" w:space="0" w:color="000000"/>
              <w:bottom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23,55</w:t>
            </w:r>
          </w:p>
        </w:tc>
        <w:tc>
          <w:tcPr>
            <w:tcW w:w="1513" w:type="dxa"/>
            <w:tcBorders>
              <w:left w:val="single" w:sz="2" w:space="0" w:color="000000"/>
              <w:bottom w:val="single" w:sz="2" w:space="0" w:color="000000"/>
              <w:right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235,50</w:t>
            </w:r>
          </w:p>
        </w:tc>
      </w:tr>
      <w:tr w:rsidR="00F43832" w:rsidRPr="00F43832" w:rsidTr="00442363">
        <w:tc>
          <w:tcPr>
            <w:tcW w:w="622"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1</w:t>
            </w:r>
          </w:p>
        </w:tc>
        <w:tc>
          <w:tcPr>
            <w:tcW w:w="708"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8</w:t>
            </w:r>
          </w:p>
        </w:tc>
        <w:tc>
          <w:tcPr>
            <w:tcW w:w="4244"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Rolete de algodão. Embalagem com 100 unidades.</w:t>
            </w:r>
          </w:p>
        </w:tc>
        <w:tc>
          <w:tcPr>
            <w:tcW w:w="1267" w:type="dxa"/>
            <w:tcBorders>
              <w:left w:val="single" w:sz="2" w:space="0" w:color="000000"/>
              <w:bottom w:val="single" w:sz="2" w:space="0" w:color="000000"/>
            </w:tcBorders>
            <w:vAlign w:val="bottom"/>
          </w:tcPr>
          <w:p w:rsidR="00F43832" w:rsidRDefault="00F43832" w:rsidP="00F43832">
            <w:pPr>
              <w:pStyle w:val="Standard"/>
              <w:jc w:val="center"/>
              <w:rPr>
                <w:rFonts w:ascii="Times New Roman" w:hAnsi="Times New Roman"/>
                <w:sz w:val="22"/>
                <w:szCs w:val="22"/>
              </w:rPr>
            </w:pPr>
            <w:r>
              <w:rPr>
                <w:rFonts w:ascii="Times New Roman" w:hAnsi="Times New Roman"/>
                <w:sz w:val="22"/>
                <w:szCs w:val="22"/>
              </w:rPr>
              <w:t>100 UND</w:t>
            </w:r>
          </w:p>
        </w:tc>
        <w:tc>
          <w:tcPr>
            <w:tcW w:w="1482" w:type="dxa"/>
            <w:tcBorders>
              <w:left w:val="single" w:sz="2" w:space="0" w:color="000000"/>
              <w:bottom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3,60</w:t>
            </w:r>
          </w:p>
        </w:tc>
        <w:tc>
          <w:tcPr>
            <w:tcW w:w="1513" w:type="dxa"/>
            <w:tcBorders>
              <w:left w:val="single" w:sz="2" w:space="0" w:color="000000"/>
              <w:bottom w:val="single" w:sz="2" w:space="0" w:color="000000"/>
              <w:right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360,00</w:t>
            </w:r>
          </w:p>
        </w:tc>
      </w:tr>
      <w:tr w:rsidR="00F43832" w:rsidRPr="00F43832" w:rsidTr="00442363">
        <w:tc>
          <w:tcPr>
            <w:tcW w:w="622"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1</w:t>
            </w:r>
          </w:p>
        </w:tc>
        <w:tc>
          <w:tcPr>
            <w:tcW w:w="708"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9</w:t>
            </w:r>
          </w:p>
        </w:tc>
        <w:tc>
          <w:tcPr>
            <w:tcW w:w="4244"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Álcool 70º INPM (Álcool etílico hidratado) desinfetante hospitalar para superfícies fixas e artigos não críticos, embalagem com 1 litro.</w:t>
            </w:r>
          </w:p>
        </w:tc>
        <w:tc>
          <w:tcPr>
            <w:tcW w:w="1267" w:type="dxa"/>
            <w:tcBorders>
              <w:left w:val="single" w:sz="2" w:space="0" w:color="000000"/>
              <w:bottom w:val="single" w:sz="2" w:space="0" w:color="000000"/>
            </w:tcBorders>
            <w:vAlign w:val="bottom"/>
          </w:tcPr>
          <w:p w:rsidR="00F43832" w:rsidRDefault="00F43832" w:rsidP="00F43832">
            <w:pPr>
              <w:pStyle w:val="Standard"/>
              <w:jc w:val="center"/>
              <w:rPr>
                <w:rFonts w:ascii="Times New Roman" w:hAnsi="Times New Roman"/>
                <w:sz w:val="22"/>
                <w:szCs w:val="22"/>
              </w:rPr>
            </w:pPr>
            <w:r>
              <w:rPr>
                <w:rFonts w:ascii="Times New Roman" w:hAnsi="Times New Roman"/>
                <w:sz w:val="22"/>
                <w:szCs w:val="22"/>
              </w:rPr>
              <w:t>60 UND</w:t>
            </w:r>
          </w:p>
        </w:tc>
        <w:tc>
          <w:tcPr>
            <w:tcW w:w="1482" w:type="dxa"/>
            <w:tcBorders>
              <w:left w:val="single" w:sz="2" w:space="0" w:color="000000"/>
              <w:bottom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7,80</w:t>
            </w:r>
          </w:p>
        </w:tc>
        <w:tc>
          <w:tcPr>
            <w:tcW w:w="1513" w:type="dxa"/>
            <w:tcBorders>
              <w:left w:val="single" w:sz="2" w:space="0" w:color="000000"/>
              <w:bottom w:val="single" w:sz="2" w:space="0" w:color="000000"/>
              <w:right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468,00</w:t>
            </w:r>
          </w:p>
        </w:tc>
      </w:tr>
      <w:tr w:rsidR="00F43832" w:rsidRPr="00F43832" w:rsidTr="00442363">
        <w:tc>
          <w:tcPr>
            <w:tcW w:w="622"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1</w:t>
            </w:r>
          </w:p>
        </w:tc>
        <w:tc>
          <w:tcPr>
            <w:tcW w:w="708"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10</w:t>
            </w:r>
          </w:p>
        </w:tc>
        <w:tc>
          <w:tcPr>
            <w:tcW w:w="4244"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Sugador odontológico descartável atóxico pacote 40 unidades</w:t>
            </w:r>
          </w:p>
        </w:tc>
        <w:tc>
          <w:tcPr>
            <w:tcW w:w="1267" w:type="dxa"/>
            <w:tcBorders>
              <w:left w:val="single" w:sz="2" w:space="0" w:color="000000"/>
              <w:bottom w:val="single" w:sz="2" w:space="0" w:color="000000"/>
            </w:tcBorders>
            <w:vAlign w:val="bottom"/>
          </w:tcPr>
          <w:p w:rsidR="00F43832" w:rsidRDefault="00F43832" w:rsidP="00F43832">
            <w:pPr>
              <w:pStyle w:val="Standard"/>
              <w:jc w:val="center"/>
              <w:rPr>
                <w:rFonts w:ascii="Times New Roman" w:hAnsi="Times New Roman"/>
                <w:sz w:val="22"/>
                <w:szCs w:val="22"/>
              </w:rPr>
            </w:pPr>
            <w:r>
              <w:rPr>
                <w:rFonts w:ascii="Times New Roman" w:hAnsi="Times New Roman"/>
                <w:sz w:val="22"/>
                <w:szCs w:val="22"/>
              </w:rPr>
              <w:t>20 UND</w:t>
            </w:r>
          </w:p>
        </w:tc>
        <w:tc>
          <w:tcPr>
            <w:tcW w:w="1482" w:type="dxa"/>
            <w:tcBorders>
              <w:left w:val="single" w:sz="2" w:space="0" w:color="000000"/>
              <w:bottom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10,95</w:t>
            </w:r>
          </w:p>
        </w:tc>
        <w:tc>
          <w:tcPr>
            <w:tcW w:w="1513" w:type="dxa"/>
            <w:tcBorders>
              <w:left w:val="single" w:sz="2" w:space="0" w:color="000000"/>
              <w:bottom w:val="single" w:sz="2" w:space="0" w:color="000000"/>
              <w:right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219,00</w:t>
            </w:r>
          </w:p>
        </w:tc>
      </w:tr>
      <w:tr w:rsidR="00F43832" w:rsidRPr="00F43832" w:rsidTr="00442363">
        <w:tc>
          <w:tcPr>
            <w:tcW w:w="622"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1</w:t>
            </w:r>
          </w:p>
        </w:tc>
        <w:tc>
          <w:tcPr>
            <w:tcW w:w="708"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11</w:t>
            </w:r>
          </w:p>
        </w:tc>
        <w:tc>
          <w:tcPr>
            <w:tcW w:w="4244"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Agulha hipodérmica descartável 20x0,55 MM</w:t>
            </w:r>
          </w:p>
        </w:tc>
        <w:tc>
          <w:tcPr>
            <w:tcW w:w="1267" w:type="dxa"/>
            <w:tcBorders>
              <w:left w:val="single" w:sz="2" w:space="0" w:color="000000"/>
              <w:bottom w:val="single" w:sz="2" w:space="0" w:color="000000"/>
            </w:tcBorders>
            <w:vAlign w:val="bottom"/>
          </w:tcPr>
          <w:p w:rsidR="00F43832" w:rsidRDefault="00F43832" w:rsidP="00F43832">
            <w:pPr>
              <w:pStyle w:val="Standard"/>
              <w:jc w:val="center"/>
              <w:rPr>
                <w:rFonts w:ascii="Times New Roman" w:hAnsi="Times New Roman"/>
                <w:sz w:val="22"/>
                <w:szCs w:val="22"/>
              </w:rPr>
            </w:pPr>
            <w:r>
              <w:rPr>
                <w:rFonts w:ascii="Times New Roman" w:hAnsi="Times New Roman"/>
                <w:sz w:val="22"/>
                <w:szCs w:val="22"/>
              </w:rPr>
              <w:t>50 UND</w:t>
            </w:r>
          </w:p>
        </w:tc>
        <w:tc>
          <w:tcPr>
            <w:tcW w:w="1482" w:type="dxa"/>
            <w:tcBorders>
              <w:left w:val="single" w:sz="2" w:space="0" w:color="000000"/>
              <w:bottom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11,58</w:t>
            </w:r>
          </w:p>
        </w:tc>
        <w:tc>
          <w:tcPr>
            <w:tcW w:w="1513" w:type="dxa"/>
            <w:tcBorders>
              <w:left w:val="single" w:sz="2" w:space="0" w:color="000000"/>
              <w:bottom w:val="single" w:sz="2" w:space="0" w:color="000000"/>
              <w:right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579,00</w:t>
            </w:r>
          </w:p>
        </w:tc>
      </w:tr>
      <w:tr w:rsidR="00F43832" w:rsidRPr="00F43832" w:rsidTr="00442363">
        <w:tc>
          <w:tcPr>
            <w:tcW w:w="622"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1</w:t>
            </w:r>
          </w:p>
        </w:tc>
        <w:tc>
          <w:tcPr>
            <w:tcW w:w="708"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12</w:t>
            </w:r>
          </w:p>
        </w:tc>
        <w:tc>
          <w:tcPr>
            <w:tcW w:w="4244"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Hipoclorito de sódio a 2,5% uso externo, irrigação dos canais radiculares. Frasco 1 litro.</w:t>
            </w:r>
          </w:p>
        </w:tc>
        <w:tc>
          <w:tcPr>
            <w:tcW w:w="1267" w:type="dxa"/>
            <w:tcBorders>
              <w:left w:val="single" w:sz="2" w:space="0" w:color="000000"/>
              <w:bottom w:val="single" w:sz="2" w:space="0" w:color="000000"/>
            </w:tcBorders>
            <w:vAlign w:val="bottom"/>
          </w:tcPr>
          <w:p w:rsidR="00F43832" w:rsidRDefault="00F43832" w:rsidP="00F43832">
            <w:pPr>
              <w:pStyle w:val="Standard"/>
              <w:jc w:val="center"/>
              <w:rPr>
                <w:rFonts w:ascii="Times New Roman" w:hAnsi="Times New Roman"/>
                <w:sz w:val="22"/>
                <w:szCs w:val="22"/>
              </w:rPr>
            </w:pPr>
            <w:r>
              <w:rPr>
                <w:rFonts w:ascii="Times New Roman" w:hAnsi="Times New Roman"/>
                <w:sz w:val="22"/>
                <w:szCs w:val="22"/>
              </w:rPr>
              <w:t>2 UND</w:t>
            </w:r>
          </w:p>
        </w:tc>
        <w:tc>
          <w:tcPr>
            <w:tcW w:w="1482" w:type="dxa"/>
            <w:tcBorders>
              <w:left w:val="single" w:sz="2" w:space="0" w:color="000000"/>
              <w:bottom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23,00</w:t>
            </w:r>
          </w:p>
        </w:tc>
        <w:tc>
          <w:tcPr>
            <w:tcW w:w="1513" w:type="dxa"/>
            <w:tcBorders>
              <w:left w:val="single" w:sz="2" w:space="0" w:color="000000"/>
              <w:bottom w:val="single" w:sz="2" w:space="0" w:color="000000"/>
              <w:right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46,00</w:t>
            </w:r>
          </w:p>
        </w:tc>
      </w:tr>
      <w:tr w:rsidR="00F43832" w:rsidRPr="00F43832" w:rsidTr="00442363">
        <w:tc>
          <w:tcPr>
            <w:tcW w:w="622"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1</w:t>
            </w:r>
          </w:p>
        </w:tc>
        <w:tc>
          <w:tcPr>
            <w:tcW w:w="708"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13</w:t>
            </w:r>
          </w:p>
        </w:tc>
        <w:tc>
          <w:tcPr>
            <w:tcW w:w="4244"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Detergente enzimático, para limpeza de instrumentais caixa com 12 litros.</w:t>
            </w:r>
          </w:p>
        </w:tc>
        <w:tc>
          <w:tcPr>
            <w:tcW w:w="1267" w:type="dxa"/>
            <w:tcBorders>
              <w:left w:val="single" w:sz="2" w:space="0" w:color="000000"/>
              <w:bottom w:val="single" w:sz="2" w:space="0" w:color="000000"/>
            </w:tcBorders>
            <w:vAlign w:val="bottom"/>
          </w:tcPr>
          <w:p w:rsidR="00F43832" w:rsidRDefault="00F43832" w:rsidP="00F43832">
            <w:pPr>
              <w:pStyle w:val="Standard"/>
              <w:jc w:val="center"/>
              <w:rPr>
                <w:rFonts w:ascii="Times New Roman" w:hAnsi="Times New Roman"/>
                <w:sz w:val="22"/>
                <w:szCs w:val="22"/>
              </w:rPr>
            </w:pPr>
            <w:r>
              <w:rPr>
                <w:rFonts w:ascii="Times New Roman" w:hAnsi="Times New Roman"/>
                <w:sz w:val="22"/>
                <w:szCs w:val="22"/>
              </w:rPr>
              <w:t>20 UND</w:t>
            </w:r>
          </w:p>
        </w:tc>
        <w:tc>
          <w:tcPr>
            <w:tcW w:w="1482" w:type="dxa"/>
            <w:tcBorders>
              <w:left w:val="single" w:sz="2" w:space="0" w:color="000000"/>
              <w:bottom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28,85</w:t>
            </w:r>
          </w:p>
        </w:tc>
        <w:tc>
          <w:tcPr>
            <w:tcW w:w="1513" w:type="dxa"/>
            <w:tcBorders>
              <w:left w:val="single" w:sz="2" w:space="0" w:color="000000"/>
              <w:bottom w:val="single" w:sz="2" w:space="0" w:color="000000"/>
              <w:right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577,00</w:t>
            </w:r>
          </w:p>
        </w:tc>
      </w:tr>
      <w:tr w:rsidR="00F43832" w:rsidRPr="00F43832" w:rsidTr="00442363">
        <w:tc>
          <w:tcPr>
            <w:tcW w:w="622"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1</w:t>
            </w:r>
          </w:p>
        </w:tc>
        <w:tc>
          <w:tcPr>
            <w:tcW w:w="708"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14</w:t>
            </w:r>
          </w:p>
        </w:tc>
        <w:tc>
          <w:tcPr>
            <w:tcW w:w="4244"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Indicador Biológico para autoclave. Caixa com 10 unidades.</w:t>
            </w:r>
          </w:p>
        </w:tc>
        <w:tc>
          <w:tcPr>
            <w:tcW w:w="1267" w:type="dxa"/>
            <w:tcBorders>
              <w:left w:val="single" w:sz="2" w:space="0" w:color="000000"/>
              <w:bottom w:val="single" w:sz="2" w:space="0" w:color="000000"/>
            </w:tcBorders>
            <w:vAlign w:val="bottom"/>
          </w:tcPr>
          <w:p w:rsidR="00F43832" w:rsidRDefault="00F43832" w:rsidP="00F43832">
            <w:pPr>
              <w:pStyle w:val="Standard"/>
              <w:jc w:val="center"/>
              <w:rPr>
                <w:rFonts w:ascii="Times New Roman" w:hAnsi="Times New Roman"/>
                <w:sz w:val="22"/>
                <w:szCs w:val="22"/>
              </w:rPr>
            </w:pPr>
            <w:r>
              <w:rPr>
                <w:rFonts w:ascii="Times New Roman" w:hAnsi="Times New Roman"/>
                <w:sz w:val="22"/>
                <w:szCs w:val="22"/>
              </w:rPr>
              <w:t>3 UND</w:t>
            </w:r>
          </w:p>
        </w:tc>
        <w:tc>
          <w:tcPr>
            <w:tcW w:w="1482" w:type="dxa"/>
            <w:tcBorders>
              <w:left w:val="single" w:sz="2" w:space="0" w:color="000000"/>
              <w:bottom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44,95</w:t>
            </w:r>
          </w:p>
        </w:tc>
        <w:tc>
          <w:tcPr>
            <w:tcW w:w="1513" w:type="dxa"/>
            <w:tcBorders>
              <w:left w:val="single" w:sz="2" w:space="0" w:color="000000"/>
              <w:bottom w:val="single" w:sz="2" w:space="0" w:color="000000"/>
              <w:right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134,85</w:t>
            </w:r>
          </w:p>
        </w:tc>
      </w:tr>
      <w:tr w:rsidR="00F43832" w:rsidRPr="00F43832" w:rsidTr="00442363">
        <w:tc>
          <w:tcPr>
            <w:tcW w:w="622"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1</w:t>
            </w:r>
          </w:p>
        </w:tc>
        <w:tc>
          <w:tcPr>
            <w:tcW w:w="708"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15</w:t>
            </w:r>
          </w:p>
        </w:tc>
        <w:tc>
          <w:tcPr>
            <w:tcW w:w="4244"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Indicador Químico, integrador classe 5 para autoclave. Caixa com 100 unidades.</w:t>
            </w:r>
          </w:p>
        </w:tc>
        <w:tc>
          <w:tcPr>
            <w:tcW w:w="1267" w:type="dxa"/>
            <w:tcBorders>
              <w:left w:val="single" w:sz="2" w:space="0" w:color="000000"/>
              <w:bottom w:val="single" w:sz="2" w:space="0" w:color="000000"/>
            </w:tcBorders>
            <w:vAlign w:val="bottom"/>
          </w:tcPr>
          <w:p w:rsidR="00F43832" w:rsidRDefault="00F43832" w:rsidP="00F43832">
            <w:pPr>
              <w:pStyle w:val="Standard"/>
              <w:jc w:val="center"/>
              <w:rPr>
                <w:rFonts w:ascii="Times New Roman" w:hAnsi="Times New Roman"/>
                <w:sz w:val="22"/>
                <w:szCs w:val="22"/>
              </w:rPr>
            </w:pPr>
            <w:r>
              <w:rPr>
                <w:rFonts w:ascii="Times New Roman" w:hAnsi="Times New Roman"/>
                <w:sz w:val="22"/>
                <w:szCs w:val="22"/>
              </w:rPr>
              <w:t>3 UND</w:t>
            </w:r>
          </w:p>
        </w:tc>
        <w:tc>
          <w:tcPr>
            <w:tcW w:w="1482" w:type="dxa"/>
            <w:tcBorders>
              <w:left w:val="single" w:sz="2" w:space="0" w:color="000000"/>
              <w:bottom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79,90</w:t>
            </w:r>
          </w:p>
        </w:tc>
        <w:tc>
          <w:tcPr>
            <w:tcW w:w="1513" w:type="dxa"/>
            <w:tcBorders>
              <w:left w:val="single" w:sz="2" w:space="0" w:color="000000"/>
              <w:bottom w:val="single" w:sz="2" w:space="0" w:color="000000"/>
              <w:right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239,70</w:t>
            </w:r>
          </w:p>
        </w:tc>
      </w:tr>
      <w:tr w:rsidR="00F43832" w:rsidRPr="00F43832" w:rsidTr="00442363">
        <w:tc>
          <w:tcPr>
            <w:tcW w:w="622" w:type="dxa"/>
            <w:tcBorders>
              <w:top w:val="single" w:sz="4" w:space="0" w:color="auto"/>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1</w:t>
            </w:r>
          </w:p>
        </w:tc>
        <w:tc>
          <w:tcPr>
            <w:tcW w:w="708" w:type="dxa"/>
            <w:tcBorders>
              <w:top w:val="single" w:sz="4" w:space="0" w:color="auto"/>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16</w:t>
            </w:r>
          </w:p>
        </w:tc>
        <w:tc>
          <w:tcPr>
            <w:tcW w:w="4244" w:type="dxa"/>
            <w:tcBorders>
              <w:top w:val="single" w:sz="4" w:space="0" w:color="auto"/>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Saco branco leitoso para lixo hospitalar, capacidade 30L.</w:t>
            </w:r>
          </w:p>
        </w:tc>
        <w:tc>
          <w:tcPr>
            <w:tcW w:w="1267" w:type="dxa"/>
            <w:tcBorders>
              <w:top w:val="single" w:sz="4" w:space="0" w:color="auto"/>
              <w:left w:val="single" w:sz="2" w:space="0" w:color="000000"/>
              <w:bottom w:val="single" w:sz="2" w:space="0" w:color="000000"/>
            </w:tcBorders>
            <w:vAlign w:val="bottom"/>
          </w:tcPr>
          <w:p w:rsidR="00F43832" w:rsidRDefault="00F43832" w:rsidP="00F43832">
            <w:pPr>
              <w:pStyle w:val="Standard"/>
              <w:jc w:val="center"/>
              <w:rPr>
                <w:rFonts w:ascii="Times New Roman" w:hAnsi="Times New Roman"/>
                <w:sz w:val="22"/>
                <w:szCs w:val="22"/>
              </w:rPr>
            </w:pPr>
            <w:r>
              <w:rPr>
                <w:rFonts w:ascii="Times New Roman" w:hAnsi="Times New Roman"/>
                <w:sz w:val="22"/>
                <w:szCs w:val="22"/>
              </w:rPr>
              <w:t>500 UND</w:t>
            </w:r>
          </w:p>
        </w:tc>
        <w:tc>
          <w:tcPr>
            <w:tcW w:w="1482" w:type="dxa"/>
            <w:tcBorders>
              <w:top w:val="single" w:sz="4" w:space="0" w:color="auto"/>
              <w:left w:val="single" w:sz="2" w:space="0" w:color="000000"/>
              <w:bottom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0,36</w:t>
            </w:r>
          </w:p>
        </w:tc>
        <w:tc>
          <w:tcPr>
            <w:tcW w:w="1513" w:type="dxa"/>
            <w:tcBorders>
              <w:top w:val="single" w:sz="4" w:space="0" w:color="auto"/>
              <w:left w:val="single" w:sz="2" w:space="0" w:color="000000"/>
              <w:bottom w:val="single" w:sz="2" w:space="0" w:color="000000"/>
              <w:right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180,00</w:t>
            </w:r>
          </w:p>
        </w:tc>
      </w:tr>
      <w:tr w:rsidR="00F43832" w:rsidRPr="00F43832" w:rsidTr="00442363">
        <w:tc>
          <w:tcPr>
            <w:tcW w:w="622"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1</w:t>
            </w:r>
          </w:p>
        </w:tc>
        <w:tc>
          <w:tcPr>
            <w:tcW w:w="708"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17</w:t>
            </w:r>
          </w:p>
        </w:tc>
        <w:tc>
          <w:tcPr>
            <w:tcW w:w="4244"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Papel grau cirúrgico para esterilização, rolo com 12 cm x 100 m.</w:t>
            </w:r>
          </w:p>
        </w:tc>
        <w:tc>
          <w:tcPr>
            <w:tcW w:w="1267" w:type="dxa"/>
            <w:tcBorders>
              <w:left w:val="single" w:sz="2" w:space="0" w:color="000000"/>
              <w:bottom w:val="single" w:sz="2" w:space="0" w:color="000000"/>
            </w:tcBorders>
            <w:vAlign w:val="bottom"/>
          </w:tcPr>
          <w:p w:rsidR="00F43832" w:rsidRDefault="00F43832" w:rsidP="00F43832">
            <w:pPr>
              <w:pStyle w:val="Standard"/>
              <w:jc w:val="center"/>
              <w:rPr>
                <w:rFonts w:ascii="Times New Roman" w:hAnsi="Times New Roman"/>
                <w:sz w:val="22"/>
                <w:szCs w:val="22"/>
              </w:rPr>
            </w:pPr>
            <w:r>
              <w:rPr>
                <w:rFonts w:ascii="Times New Roman" w:hAnsi="Times New Roman"/>
                <w:sz w:val="22"/>
                <w:szCs w:val="22"/>
              </w:rPr>
              <w:t>100 UND</w:t>
            </w:r>
          </w:p>
        </w:tc>
        <w:tc>
          <w:tcPr>
            <w:tcW w:w="1482" w:type="dxa"/>
            <w:tcBorders>
              <w:left w:val="single" w:sz="2" w:space="0" w:color="000000"/>
              <w:bottom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82,25</w:t>
            </w:r>
          </w:p>
        </w:tc>
        <w:tc>
          <w:tcPr>
            <w:tcW w:w="1513" w:type="dxa"/>
            <w:tcBorders>
              <w:left w:val="single" w:sz="2" w:space="0" w:color="000000"/>
              <w:bottom w:val="single" w:sz="2" w:space="0" w:color="000000"/>
              <w:right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8.225,00</w:t>
            </w:r>
          </w:p>
        </w:tc>
      </w:tr>
      <w:tr w:rsidR="00F43832" w:rsidRPr="00F43832" w:rsidTr="00442363">
        <w:tc>
          <w:tcPr>
            <w:tcW w:w="622"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1</w:t>
            </w:r>
          </w:p>
        </w:tc>
        <w:tc>
          <w:tcPr>
            <w:tcW w:w="708"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18</w:t>
            </w:r>
          </w:p>
        </w:tc>
        <w:tc>
          <w:tcPr>
            <w:tcW w:w="4244"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Papel grau cirúrgico para esterilização, rolo com 15 cm x 100 m.</w:t>
            </w:r>
          </w:p>
        </w:tc>
        <w:tc>
          <w:tcPr>
            <w:tcW w:w="1267" w:type="dxa"/>
            <w:tcBorders>
              <w:left w:val="single" w:sz="2" w:space="0" w:color="000000"/>
              <w:bottom w:val="single" w:sz="2" w:space="0" w:color="000000"/>
            </w:tcBorders>
            <w:vAlign w:val="bottom"/>
          </w:tcPr>
          <w:p w:rsidR="00F43832" w:rsidRDefault="00F43832" w:rsidP="00F43832">
            <w:pPr>
              <w:pStyle w:val="Standard"/>
              <w:jc w:val="center"/>
              <w:rPr>
                <w:rFonts w:ascii="Times New Roman" w:hAnsi="Times New Roman"/>
                <w:sz w:val="22"/>
                <w:szCs w:val="22"/>
              </w:rPr>
            </w:pPr>
            <w:r>
              <w:rPr>
                <w:rFonts w:ascii="Times New Roman" w:hAnsi="Times New Roman"/>
                <w:sz w:val="22"/>
                <w:szCs w:val="22"/>
              </w:rPr>
              <w:t>100 UND</w:t>
            </w:r>
          </w:p>
        </w:tc>
        <w:tc>
          <w:tcPr>
            <w:tcW w:w="1482" w:type="dxa"/>
            <w:tcBorders>
              <w:left w:val="single" w:sz="2" w:space="0" w:color="000000"/>
              <w:bottom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R$ 101,45</w:t>
            </w:r>
          </w:p>
        </w:tc>
        <w:tc>
          <w:tcPr>
            <w:tcW w:w="1513" w:type="dxa"/>
            <w:tcBorders>
              <w:left w:val="single" w:sz="2" w:space="0" w:color="000000"/>
              <w:bottom w:val="single" w:sz="2" w:space="0" w:color="000000"/>
              <w:right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R$ 10.145,00</w:t>
            </w:r>
          </w:p>
        </w:tc>
      </w:tr>
      <w:tr w:rsidR="00F43832" w:rsidRPr="00F43832" w:rsidTr="00442363">
        <w:tc>
          <w:tcPr>
            <w:tcW w:w="622"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1</w:t>
            </w:r>
          </w:p>
        </w:tc>
        <w:tc>
          <w:tcPr>
            <w:tcW w:w="708"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19</w:t>
            </w:r>
          </w:p>
        </w:tc>
        <w:tc>
          <w:tcPr>
            <w:tcW w:w="4244"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Teste de vitalidade - 50 graus spray 200 ml.</w:t>
            </w:r>
          </w:p>
        </w:tc>
        <w:tc>
          <w:tcPr>
            <w:tcW w:w="1267" w:type="dxa"/>
            <w:tcBorders>
              <w:left w:val="single" w:sz="2" w:space="0" w:color="000000"/>
              <w:bottom w:val="single" w:sz="2" w:space="0" w:color="000000"/>
            </w:tcBorders>
            <w:vAlign w:val="bottom"/>
          </w:tcPr>
          <w:p w:rsidR="00F43832" w:rsidRDefault="00F43832" w:rsidP="00F43832">
            <w:pPr>
              <w:pStyle w:val="Standard"/>
              <w:jc w:val="center"/>
              <w:rPr>
                <w:rFonts w:ascii="Times New Roman" w:hAnsi="Times New Roman"/>
                <w:sz w:val="22"/>
                <w:szCs w:val="22"/>
              </w:rPr>
            </w:pPr>
            <w:r>
              <w:rPr>
                <w:rFonts w:ascii="Times New Roman" w:hAnsi="Times New Roman"/>
                <w:sz w:val="22"/>
                <w:szCs w:val="22"/>
              </w:rPr>
              <w:t>1 UND</w:t>
            </w:r>
          </w:p>
        </w:tc>
        <w:tc>
          <w:tcPr>
            <w:tcW w:w="1482" w:type="dxa"/>
            <w:tcBorders>
              <w:left w:val="single" w:sz="2" w:space="0" w:color="000000"/>
              <w:bottom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39,85</w:t>
            </w:r>
          </w:p>
        </w:tc>
        <w:tc>
          <w:tcPr>
            <w:tcW w:w="1513" w:type="dxa"/>
            <w:tcBorders>
              <w:left w:val="single" w:sz="2" w:space="0" w:color="000000"/>
              <w:bottom w:val="single" w:sz="2" w:space="0" w:color="000000"/>
              <w:right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39,85</w:t>
            </w:r>
          </w:p>
        </w:tc>
      </w:tr>
      <w:tr w:rsidR="00F43832" w:rsidRPr="00F43832" w:rsidTr="00442363">
        <w:tc>
          <w:tcPr>
            <w:tcW w:w="622"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1</w:t>
            </w:r>
          </w:p>
        </w:tc>
        <w:tc>
          <w:tcPr>
            <w:tcW w:w="708"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20</w:t>
            </w:r>
          </w:p>
        </w:tc>
        <w:tc>
          <w:tcPr>
            <w:tcW w:w="4244"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Agulha para sutura odontológica com fio de seda não absorvível 3-0 ¹/² 20 mm. Caixa com 24 unidades.</w:t>
            </w:r>
          </w:p>
        </w:tc>
        <w:tc>
          <w:tcPr>
            <w:tcW w:w="1267" w:type="dxa"/>
            <w:tcBorders>
              <w:left w:val="single" w:sz="2" w:space="0" w:color="000000"/>
              <w:bottom w:val="single" w:sz="2" w:space="0" w:color="000000"/>
            </w:tcBorders>
            <w:vAlign w:val="bottom"/>
          </w:tcPr>
          <w:p w:rsidR="00F43832" w:rsidRDefault="00F43832" w:rsidP="00F43832">
            <w:pPr>
              <w:pStyle w:val="Standard"/>
              <w:jc w:val="center"/>
              <w:rPr>
                <w:rFonts w:ascii="Times New Roman" w:hAnsi="Times New Roman"/>
                <w:sz w:val="22"/>
                <w:szCs w:val="22"/>
              </w:rPr>
            </w:pPr>
            <w:r>
              <w:rPr>
                <w:rFonts w:ascii="Times New Roman" w:hAnsi="Times New Roman"/>
                <w:sz w:val="22"/>
                <w:szCs w:val="22"/>
              </w:rPr>
              <w:t>15 UND</w:t>
            </w:r>
          </w:p>
        </w:tc>
        <w:tc>
          <w:tcPr>
            <w:tcW w:w="1482" w:type="dxa"/>
            <w:tcBorders>
              <w:left w:val="single" w:sz="2" w:space="0" w:color="000000"/>
              <w:bottom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36,40</w:t>
            </w:r>
          </w:p>
        </w:tc>
        <w:tc>
          <w:tcPr>
            <w:tcW w:w="1513" w:type="dxa"/>
            <w:tcBorders>
              <w:left w:val="single" w:sz="2" w:space="0" w:color="000000"/>
              <w:bottom w:val="single" w:sz="2" w:space="0" w:color="000000"/>
              <w:right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546,00</w:t>
            </w:r>
          </w:p>
        </w:tc>
      </w:tr>
      <w:tr w:rsidR="00F43832" w:rsidRPr="00F43832" w:rsidTr="00442363">
        <w:tc>
          <w:tcPr>
            <w:tcW w:w="622"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1</w:t>
            </w:r>
          </w:p>
        </w:tc>
        <w:tc>
          <w:tcPr>
            <w:tcW w:w="708"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21</w:t>
            </w:r>
          </w:p>
        </w:tc>
        <w:tc>
          <w:tcPr>
            <w:tcW w:w="4244"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Esponja hemostática de colágeno hidrolisado, liofilizada com medida 1,0 x 1,0 x 1,0, caixa com 10 unidades</w:t>
            </w:r>
          </w:p>
        </w:tc>
        <w:tc>
          <w:tcPr>
            <w:tcW w:w="1267" w:type="dxa"/>
            <w:tcBorders>
              <w:left w:val="single" w:sz="2" w:space="0" w:color="000000"/>
              <w:bottom w:val="single" w:sz="2" w:space="0" w:color="000000"/>
            </w:tcBorders>
            <w:vAlign w:val="bottom"/>
          </w:tcPr>
          <w:p w:rsidR="00F43832" w:rsidRDefault="00F43832" w:rsidP="00F43832">
            <w:pPr>
              <w:pStyle w:val="Standard"/>
              <w:jc w:val="center"/>
              <w:rPr>
                <w:rFonts w:ascii="Times New Roman" w:hAnsi="Times New Roman"/>
                <w:sz w:val="22"/>
                <w:szCs w:val="22"/>
              </w:rPr>
            </w:pPr>
            <w:r>
              <w:rPr>
                <w:rFonts w:ascii="Times New Roman" w:hAnsi="Times New Roman"/>
                <w:sz w:val="22"/>
                <w:szCs w:val="22"/>
              </w:rPr>
              <w:t>5 UND</w:t>
            </w:r>
          </w:p>
        </w:tc>
        <w:tc>
          <w:tcPr>
            <w:tcW w:w="1482" w:type="dxa"/>
            <w:tcBorders>
              <w:left w:val="single" w:sz="2" w:space="0" w:color="000000"/>
              <w:bottom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66,95</w:t>
            </w:r>
          </w:p>
        </w:tc>
        <w:tc>
          <w:tcPr>
            <w:tcW w:w="1513" w:type="dxa"/>
            <w:tcBorders>
              <w:left w:val="single" w:sz="2" w:space="0" w:color="000000"/>
              <w:bottom w:val="single" w:sz="2" w:space="0" w:color="000000"/>
              <w:right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334,75</w:t>
            </w:r>
          </w:p>
        </w:tc>
      </w:tr>
      <w:tr w:rsidR="00F43832" w:rsidRPr="00F43832" w:rsidTr="00442363">
        <w:tc>
          <w:tcPr>
            <w:tcW w:w="622"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1</w:t>
            </w:r>
          </w:p>
        </w:tc>
        <w:tc>
          <w:tcPr>
            <w:tcW w:w="708"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22</w:t>
            </w:r>
          </w:p>
        </w:tc>
        <w:tc>
          <w:tcPr>
            <w:tcW w:w="4244"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Agulha gengival descartável, tamanho 30g - curta, 0,30 x 25, caixa com 100 unidades.</w:t>
            </w:r>
          </w:p>
        </w:tc>
        <w:tc>
          <w:tcPr>
            <w:tcW w:w="1267" w:type="dxa"/>
            <w:tcBorders>
              <w:left w:val="single" w:sz="2" w:space="0" w:color="000000"/>
              <w:bottom w:val="single" w:sz="2" w:space="0" w:color="000000"/>
            </w:tcBorders>
            <w:vAlign w:val="bottom"/>
          </w:tcPr>
          <w:p w:rsidR="00F43832" w:rsidRDefault="00F43832" w:rsidP="00F43832">
            <w:pPr>
              <w:pStyle w:val="Standard"/>
              <w:jc w:val="center"/>
              <w:rPr>
                <w:rFonts w:ascii="Times New Roman" w:hAnsi="Times New Roman"/>
                <w:sz w:val="22"/>
                <w:szCs w:val="22"/>
              </w:rPr>
            </w:pPr>
            <w:r>
              <w:rPr>
                <w:rFonts w:ascii="Times New Roman" w:hAnsi="Times New Roman"/>
                <w:sz w:val="22"/>
                <w:szCs w:val="22"/>
              </w:rPr>
              <w:t>6 UND</w:t>
            </w:r>
          </w:p>
        </w:tc>
        <w:tc>
          <w:tcPr>
            <w:tcW w:w="1482" w:type="dxa"/>
            <w:tcBorders>
              <w:left w:val="single" w:sz="2" w:space="0" w:color="000000"/>
              <w:bottom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45,05</w:t>
            </w:r>
          </w:p>
        </w:tc>
        <w:tc>
          <w:tcPr>
            <w:tcW w:w="1513" w:type="dxa"/>
            <w:tcBorders>
              <w:left w:val="single" w:sz="2" w:space="0" w:color="000000"/>
              <w:bottom w:val="single" w:sz="2" w:space="0" w:color="000000"/>
              <w:right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270,30</w:t>
            </w:r>
          </w:p>
        </w:tc>
      </w:tr>
      <w:tr w:rsidR="00F43832" w:rsidRPr="00F43832" w:rsidTr="00442363">
        <w:tc>
          <w:tcPr>
            <w:tcW w:w="622"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1</w:t>
            </w:r>
          </w:p>
        </w:tc>
        <w:tc>
          <w:tcPr>
            <w:tcW w:w="708"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23</w:t>
            </w:r>
          </w:p>
        </w:tc>
        <w:tc>
          <w:tcPr>
            <w:tcW w:w="4244"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Compressa de gaze hidrófila, 8 camadas, 5 dobras, 13 fios, dimensão fechada 7,5cm x 7,5cm, pacote com 200 g.</w:t>
            </w:r>
          </w:p>
        </w:tc>
        <w:tc>
          <w:tcPr>
            <w:tcW w:w="1267" w:type="dxa"/>
            <w:tcBorders>
              <w:left w:val="single" w:sz="2" w:space="0" w:color="000000"/>
              <w:bottom w:val="single" w:sz="2" w:space="0" w:color="000000"/>
            </w:tcBorders>
            <w:vAlign w:val="bottom"/>
          </w:tcPr>
          <w:p w:rsidR="00F43832" w:rsidRDefault="00F43832" w:rsidP="00F43832">
            <w:pPr>
              <w:pStyle w:val="Standard"/>
              <w:jc w:val="center"/>
              <w:rPr>
                <w:rFonts w:ascii="Times New Roman" w:hAnsi="Times New Roman"/>
                <w:sz w:val="22"/>
                <w:szCs w:val="22"/>
              </w:rPr>
            </w:pPr>
            <w:r>
              <w:rPr>
                <w:rFonts w:ascii="Times New Roman" w:hAnsi="Times New Roman"/>
                <w:sz w:val="22"/>
                <w:szCs w:val="22"/>
              </w:rPr>
              <w:t>10 UND</w:t>
            </w:r>
          </w:p>
        </w:tc>
        <w:tc>
          <w:tcPr>
            <w:tcW w:w="1482" w:type="dxa"/>
            <w:tcBorders>
              <w:left w:val="single" w:sz="2" w:space="0" w:color="000000"/>
              <w:bottom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34,00</w:t>
            </w:r>
          </w:p>
        </w:tc>
        <w:tc>
          <w:tcPr>
            <w:tcW w:w="1513" w:type="dxa"/>
            <w:tcBorders>
              <w:left w:val="single" w:sz="2" w:space="0" w:color="000000"/>
              <w:bottom w:val="single" w:sz="2" w:space="0" w:color="000000"/>
              <w:right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340,00</w:t>
            </w:r>
          </w:p>
        </w:tc>
      </w:tr>
      <w:tr w:rsidR="00F43832" w:rsidRPr="00F43832" w:rsidTr="00442363">
        <w:tc>
          <w:tcPr>
            <w:tcW w:w="622"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1</w:t>
            </w:r>
          </w:p>
        </w:tc>
        <w:tc>
          <w:tcPr>
            <w:tcW w:w="708"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24</w:t>
            </w:r>
          </w:p>
        </w:tc>
        <w:tc>
          <w:tcPr>
            <w:tcW w:w="4244"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Flúor gel 2%, base de caráter não iônico em PH neutro, frasco com 200 ml.</w:t>
            </w:r>
          </w:p>
        </w:tc>
        <w:tc>
          <w:tcPr>
            <w:tcW w:w="1267" w:type="dxa"/>
            <w:tcBorders>
              <w:left w:val="single" w:sz="2" w:space="0" w:color="000000"/>
              <w:bottom w:val="single" w:sz="2" w:space="0" w:color="000000"/>
            </w:tcBorders>
            <w:vAlign w:val="bottom"/>
          </w:tcPr>
          <w:p w:rsidR="00F43832" w:rsidRDefault="00F43832" w:rsidP="00F43832">
            <w:pPr>
              <w:pStyle w:val="Standard"/>
              <w:jc w:val="center"/>
              <w:rPr>
                <w:rFonts w:ascii="Times New Roman" w:hAnsi="Times New Roman"/>
                <w:sz w:val="22"/>
                <w:szCs w:val="22"/>
              </w:rPr>
            </w:pPr>
            <w:r>
              <w:rPr>
                <w:rFonts w:ascii="Times New Roman" w:hAnsi="Times New Roman"/>
                <w:sz w:val="22"/>
                <w:szCs w:val="22"/>
              </w:rPr>
              <w:t>3 UND</w:t>
            </w:r>
          </w:p>
        </w:tc>
        <w:tc>
          <w:tcPr>
            <w:tcW w:w="1482" w:type="dxa"/>
            <w:tcBorders>
              <w:left w:val="single" w:sz="2" w:space="0" w:color="000000"/>
              <w:bottom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7,95</w:t>
            </w:r>
          </w:p>
        </w:tc>
        <w:tc>
          <w:tcPr>
            <w:tcW w:w="1513" w:type="dxa"/>
            <w:tcBorders>
              <w:left w:val="single" w:sz="2" w:space="0" w:color="000000"/>
              <w:bottom w:val="single" w:sz="2" w:space="0" w:color="000000"/>
              <w:right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23,85</w:t>
            </w:r>
          </w:p>
        </w:tc>
      </w:tr>
      <w:tr w:rsidR="00F43832" w:rsidRPr="00F43832" w:rsidTr="00442363">
        <w:tc>
          <w:tcPr>
            <w:tcW w:w="622"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1</w:t>
            </w:r>
          </w:p>
        </w:tc>
        <w:tc>
          <w:tcPr>
            <w:tcW w:w="708"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25</w:t>
            </w:r>
          </w:p>
        </w:tc>
        <w:tc>
          <w:tcPr>
            <w:tcW w:w="4244"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Luvas para procedimento não cirúrgico, látex de borracha natural, superfície microtexturizada, ambidestra, não estéril, sem pó, caixa com 100 unidades, tamanho p.</w:t>
            </w:r>
          </w:p>
        </w:tc>
        <w:tc>
          <w:tcPr>
            <w:tcW w:w="1267" w:type="dxa"/>
            <w:tcBorders>
              <w:left w:val="single" w:sz="2" w:space="0" w:color="000000"/>
              <w:bottom w:val="single" w:sz="2" w:space="0" w:color="000000"/>
            </w:tcBorders>
            <w:vAlign w:val="bottom"/>
          </w:tcPr>
          <w:p w:rsidR="00F43832" w:rsidRDefault="00F43832" w:rsidP="00F43832">
            <w:pPr>
              <w:pStyle w:val="Standard"/>
              <w:jc w:val="center"/>
              <w:rPr>
                <w:rFonts w:ascii="Times New Roman" w:hAnsi="Times New Roman"/>
                <w:sz w:val="22"/>
                <w:szCs w:val="22"/>
              </w:rPr>
            </w:pPr>
            <w:r>
              <w:rPr>
                <w:rFonts w:ascii="Times New Roman" w:hAnsi="Times New Roman"/>
                <w:sz w:val="22"/>
                <w:szCs w:val="22"/>
              </w:rPr>
              <w:t>30 UND</w:t>
            </w:r>
          </w:p>
        </w:tc>
        <w:tc>
          <w:tcPr>
            <w:tcW w:w="1482" w:type="dxa"/>
            <w:tcBorders>
              <w:left w:val="single" w:sz="2" w:space="0" w:color="000000"/>
              <w:bottom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32,80</w:t>
            </w:r>
          </w:p>
        </w:tc>
        <w:tc>
          <w:tcPr>
            <w:tcW w:w="1513" w:type="dxa"/>
            <w:tcBorders>
              <w:left w:val="single" w:sz="2" w:space="0" w:color="000000"/>
              <w:bottom w:val="single" w:sz="2" w:space="0" w:color="000000"/>
              <w:right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984,00</w:t>
            </w:r>
          </w:p>
        </w:tc>
      </w:tr>
      <w:tr w:rsidR="00F43832" w:rsidRPr="00F43832" w:rsidTr="00442363">
        <w:tc>
          <w:tcPr>
            <w:tcW w:w="622"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1</w:t>
            </w:r>
          </w:p>
        </w:tc>
        <w:tc>
          <w:tcPr>
            <w:tcW w:w="708"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26</w:t>
            </w:r>
          </w:p>
        </w:tc>
        <w:tc>
          <w:tcPr>
            <w:tcW w:w="4244"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Luvas para procedimento não cirúrgico, látex de borracha natural, superfície microtexturizada, ambidestra, não estéril, sem pó, caixa com 100 unidades, tamanho m.</w:t>
            </w:r>
          </w:p>
        </w:tc>
        <w:tc>
          <w:tcPr>
            <w:tcW w:w="1267" w:type="dxa"/>
            <w:tcBorders>
              <w:left w:val="single" w:sz="2" w:space="0" w:color="000000"/>
              <w:bottom w:val="single" w:sz="2" w:space="0" w:color="000000"/>
            </w:tcBorders>
            <w:vAlign w:val="bottom"/>
          </w:tcPr>
          <w:p w:rsidR="00F43832" w:rsidRDefault="00F43832" w:rsidP="00F43832">
            <w:pPr>
              <w:pStyle w:val="Standard"/>
              <w:jc w:val="center"/>
              <w:rPr>
                <w:rFonts w:ascii="Times New Roman" w:hAnsi="Times New Roman"/>
                <w:sz w:val="22"/>
                <w:szCs w:val="22"/>
              </w:rPr>
            </w:pPr>
            <w:r>
              <w:rPr>
                <w:rFonts w:ascii="Times New Roman" w:hAnsi="Times New Roman"/>
                <w:sz w:val="22"/>
                <w:szCs w:val="22"/>
              </w:rPr>
              <w:t>25 UND</w:t>
            </w:r>
          </w:p>
        </w:tc>
        <w:tc>
          <w:tcPr>
            <w:tcW w:w="1482" w:type="dxa"/>
            <w:tcBorders>
              <w:left w:val="single" w:sz="2" w:space="0" w:color="000000"/>
              <w:bottom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32,80</w:t>
            </w:r>
          </w:p>
        </w:tc>
        <w:tc>
          <w:tcPr>
            <w:tcW w:w="1513" w:type="dxa"/>
            <w:tcBorders>
              <w:left w:val="single" w:sz="2" w:space="0" w:color="000000"/>
              <w:bottom w:val="single" w:sz="2" w:space="0" w:color="000000"/>
              <w:right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820,00</w:t>
            </w:r>
          </w:p>
        </w:tc>
      </w:tr>
      <w:tr w:rsidR="00F43832" w:rsidRPr="00F43832" w:rsidTr="00442363">
        <w:tc>
          <w:tcPr>
            <w:tcW w:w="622"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1</w:t>
            </w:r>
          </w:p>
        </w:tc>
        <w:tc>
          <w:tcPr>
            <w:tcW w:w="708"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27</w:t>
            </w:r>
          </w:p>
        </w:tc>
        <w:tc>
          <w:tcPr>
            <w:tcW w:w="4244"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Óleo lubrificante para alta rotação, frasco com 200 ml.</w:t>
            </w:r>
          </w:p>
        </w:tc>
        <w:tc>
          <w:tcPr>
            <w:tcW w:w="1267" w:type="dxa"/>
            <w:tcBorders>
              <w:left w:val="single" w:sz="2" w:space="0" w:color="000000"/>
              <w:bottom w:val="single" w:sz="2" w:space="0" w:color="000000"/>
            </w:tcBorders>
            <w:vAlign w:val="bottom"/>
          </w:tcPr>
          <w:p w:rsidR="00F43832" w:rsidRDefault="00F43832" w:rsidP="00F43832">
            <w:pPr>
              <w:pStyle w:val="Standard"/>
              <w:jc w:val="center"/>
              <w:rPr>
                <w:rFonts w:ascii="Times New Roman" w:hAnsi="Times New Roman"/>
                <w:sz w:val="22"/>
                <w:szCs w:val="22"/>
              </w:rPr>
            </w:pPr>
            <w:r>
              <w:rPr>
                <w:rFonts w:ascii="Times New Roman" w:hAnsi="Times New Roman"/>
                <w:sz w:val="22"/>
                <w:szCs w:val="22"/>
              </w:rPr>
              <w:t>3 UND</w:t>
            </w:r>
          </w:p>
        </w:tc>
        <w:tc>
          <w:tcPr>
            <w:tcW w:w="1482" w:type="dxa"/>
            <w:tcBorders>
              <w:left w:val="single" w:sz="2" w:space="0" w:color="000000"/>
              <w:bottom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30,40</w:t>
            </w:r>
          </w:p>
        </w:tc>
        <w:tc>
          <w:tcPr>
            <w:tcW w:w="1513" w:type="dxa"/>
            <w:tcBorders>
              <w:left w:val="single" w:sz="2" w:space="0" w:color="000000"/>
              <w:bottom w:val="single" w:sz="2" w:space="0" w:color="000000"/>
              <w:right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91,20</w:t>
            </w:r>
          </w:p>
        </w:tc>
      </w:tr>
      <w:tr w:rsidR="00F43832" w:rsidRPr="00F43832" w:rsidTr="00442363">
        <w:tc>
          <w:tcPr>
            <w:tcW w:w="622"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1</w:t>
            </w:r>
          </w:p>
        </w:tc>
        <w:tc>
          <w:tcPr>
            <w:tcW w:w="708"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28</w:t>
            </w:r>
          </w:p>
        </w:tc>
        <w:tc>
          <w:tcPr>
            <w:tcW w:w="4244"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Selante para fóssulas e fissuras colorido, seringa com 2 g.</w:t>
            </w:r>
          </w:p>
        </w:tc>
        <w:tc>
          <w:tcPr>
            <w:tcW w:w="1267" w:type="dxa"/>
            <w:tcBorders>
              <w:left w:val="single" w:sz="2" w:space="0" w:color="000000"/>
              <w:bottom w:val="single" w:sz="2" w:space="0" w:color="000000"/>
            </w:tcBorders>
            <w:vAlign w:val="bottom"/>
          </w:tcPr>
          <w:p w:rsidR="00F43832" w:rsidRDefault="00F43832" w:rsidP="00F43832">
            <w:pPr>
              <w:pStyle w:val="Standard"/>
              <w:jc w:val="center"/>
              <w:rPr>
                <w:rFonts w:ascii="Times New Roman" w:hAnsi="Times New Roman"/>
                <w:sz w:val="22"/>
                <w:szCs w:val="22"/>
              </w:rPr>
            </w:pPr>
            <w:r>
              <w:rPr>
                <w:rFonts w:ascii="Times New Roman" w:hAnsi="Times New Roman"/>
                <w:sz w:val="22"/>
                <w:szCs w:val="22"/>
              </w:rPr>
              <w:t>6 UND</w:t>
            </w:r>
          </w:p>
        </w:tc>
        <w:tc>
          <w:tcPr>
            <w:tcW w:w="1482" w:type="dxa"/>
            <w:tcBorders>
              <w:left w:val="single" w:sz="2" w:space="0" w:color="000000"/>
              <w:bottom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18,90</w:t>
            </w:r>
          </w:p>
        </w:tc>
        <w:tc>
          <w:tcPr>
            <w:tcW w:w="1513" w:type="dxa"/>
            <w:tcBorders>
              <w:left w:val="single" w:sz="2" w:space="0" w:color="000000"/>
              <w:bottom w:val="single" w:sz="2" w:space="0" w:color="000000"/>
              <w:right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113,40</w:t>
            </w:r>
          </w:p>
        </w:tc>
      </w:tr>
      <w:tr w:rsidR="00F43832" w:rsidRPr="00F43832" w:rsidTr="00442363">
        <w:tc>
          <w:tcPr>
            <w:tcW w:w="622"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1</w:t>
            </w:r>
          </w:p>
        </w:tc>
        <w:tc>
          <w:tcPr>
            <w:tcW w:w="708"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29</w:t>
            </w:r>
          </w:p>
        </w:tc>
        <w:tc>
          <w:tcPr>
            <w:tcW w:w="4244"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Removedor de manchas, frasco com 30ml</w:t>
            </w:r>
          </w:p>
        </w:tc>
        <w:tc>
          <w:tcPr>
            <w:tcW w:w="1267" w:type="dxa"/>
            <w:tcBorders>
              <w:left w:val="single" w:sz="2" w:space="0" w:color="000000"/>
              <w:bottom w:val="single" w:sz="2" w:space="0" w:color="000000"/>
            </w:tcBorders>
            <w:vAlign w:val="bottom"/>
          </w:tcPr>
          <w:p w:rsidR="00F43832" w:rsidRDefault="00F43832" w:rsidP="00F43832">
            <w:pPr>
              <w:pStyle w:val="Standard"/>
              <w:jc w:val="center"/>
              <w:rPr>
                <w:rFonts w:ascii="Times New Roman" w:hAnsi="Times New Roman"/>
                <w:sz w:val="22"/>
                <w:szCs w:val="22"/>
              </w:rPr>
            </w:pPr>
            <w:r>
              <w:rPr>
                <w:rFonts w:ascii="Times New Roman" w:hAnsi="Times New Roman"/>
                <w:sz w:val="22"/>
                <w:szCs w:val="22"/>
              </w:rPr>
              <w:t>4 UND</w:t>
            </w:r>
          </w:p>
        </w:tc>
        <w:tc>
          <w:tcPr>
            <w:tcW w:w="1482" w:type="dxa"/>
            <w:tcBorders>
              <w:left w:val="single" w:sz="2" w:space="0" w:color="000000"/>
              <w:bottom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28,15</w:t>
            </w:r>
          </w:p>
        </w:tc>
        <w:tc>
          <w:tcPr>
            <w:tcW w:w="1513" w:type="dxa"/>
            <w:tcBorders>
              <w:left w:val="single" w:sz="2" w:space="0" w:color="000000"/>
              <w:bottom w:val="single" w:sz="2" w:space="0" w:color="000000"/>
              <w:right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112,60</w:t>
            </w:r>
          </w:p>
        </w:tc>
      </w:tr>
      <w:tr w:rsidR="00F43832" w:rsidRPr="00F43832" w:rsidTr="00442363">
        <w:tc>
          <w:tcPr>
            <w:tcW w:w="622"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1</w:t>
            </w:r>
          </w:p>
        </w:tc>
        <w:tc>
          <w:tcPr>
            <w:tcW w:w="708"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30</w:t>
            </w:r>
          </w:p>
        </w:tc>
        <w:tc>
          <w:tcPr>
            <w:tcW w:w="4244"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Ionômero de vidro fotopolimerizável reforçado com resina para restauração, kit com 1 cimento 1 x 15 g e líquido 1 x 8g e dosador.</w:t>
            </w:r>
          </w:p>
        </w:tc>
        <w:tc>
          <w:tcPr>
            <w:tcW w:w="1267" w:type="dxa"/>
            <w:tcBorders>
              <w:left w:val="single" w:sz="2" w:space="0" w:color="000000"/>
              <w:bottom w:val="single" w:sz="2" w:space="0" w:color="000000"/>
            </w:tcBorders>
            <w:vAlign w:val="bottom"/>
          </w:tcPr>
          <w:p w:rsidR="00F43832" w:rsidRDefault="00F43832" w:rsidP="00F43832">
            <w:pPr>
              <w:pStyle w:val="Standard"/>
              <w:jc w:val="center"/>
              <w:rPr>
                <w:rFonts w:ascii="Times New Roman" w:hAnsi="Times New Roman"/>
                <w:sz w:val="22"/>
                <w:szCs w:val="22"/>
              </w:rPr>
            </w:pPr>
            <w:r>
              <w:rPr>
                <w:rFonts w:ascii="Times New Roman" w:hAnsi="Times New Roman"/>
                <w:sz w:val="22"/>
                <w:szCs w:val="22"/>
              </w:rPr>
              <w:t>2 UND</w:t>
            </w:r>
          </w:p>
        </w:tc>
        <w:tc>
          <w:tcPr>
            <w:tcW w:w="1482" w:type="dxa"/>
            <w:tcBorders>
              <w:left w:val="single" w:sz="2" w:space="0" w:color="000000"/>
              <w:bottom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R$ 178,00</w:t>
            </w:r>
          </w:p>
        </w:tc>
        <w:tc>
          <w:tcPr>
            <w:tcW w:w="1513" w:type="dxa"/>
            <w:tcBorders>
              <w:left w:val="single" w:sz="2" w:space="0" w:color="000000"/>
              <w:bottom w:val="single" w:sz="2" w:space="0" w:color="000000"/>
              <w:right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356,00</w:t>
            </w:r>
          </w:p>
        </w:tc>
      </w:tr>
      <w:tr w:rsidR="00F43832" w:rsidRPr="00F43832" w:rsidTr="00442363">
        <w:tc>
          <w:tcPr>
            <w:tcW w:w="622"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1</w:t>
            </w:r>
          </w:p>
        </w:tc>
        <w:tc>
          <w:tcPr>
            <w:tcW w:w="708"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31</w:t>
            </w:r>
          </w:p>
        </w:tc>
        <w:tc>
          <w:tcPr>
            <w:tcW w:w="4244"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Ionômero de vidro restaurador, alta liberação de flúor, kit com 1 cimento 10 g, um líquido 8 g e dosador.</w:t>
            </w:r>
          </w:p>
        </w:tc>
        <w:tc>
          <w:tcPr>
            <w:tcW w:w="1267" w:type="dxa"/>
            <w:tcBorders>
              <w:left w:val="single" w:sz="2" w:space="0" w:color="000000"/>
              <w:bottom w:val="single" w:sz="2" w:space="0" w:color="000000"/>
            </w:tcBorders>
            <w:vAlign w:val="bottom"/>
          </w:tcPr>
          <w:p w:rsidR="00F43832" w:rsidRDefault="00F43832" w:rsidP="00F43832">
            <w:pPr>
              <w:pStyle w:val="Standard"/>
              <w:jc w:val="center"/>
              <w:rPr>
                <w:rFonts w:ascii="Times New Roman" w:hAnsi="Times New Roman"/>
                <w:sz w:val="22"/>
                <w:szCs w:val="22"/>
              </w:rPr>
            </w:pPr>
            <w:r>
              <w:rPr>
                <w:rFonts w:ascii="Times New Roman" w:hAnsi="Times New Roman"/>
                <w:sz w:val="22"/>
                <w:szCs w:val="22"/>
              </w:rPr>
              <w:t>2 UND</w:t>
            </w:r>
          </w:p>
        </w:tc>
        <w:tc>
          <w:tcPr>
            <w:tcW w:w="1482" w:type="dxa"/>
            <w:tcBorders>
              <w:left w:val="single" w:sz="2" w:space="0" w:color="000000"/>
              <w:bottom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39,60</w:t>
            </w:r>
          </w:p>
        </w:tc>
        <w:tc>
          <w:tcPr>
            <w:tcW w:w="1513" w:type="dxa"/>
            <w:tcBorders>
              <w:left w:val="single" w:sz="2" w:space="0" w:color="000000"/>
              <w:bottom w:val="single" w:sz="2" w:space="0" w:color="000000"/>
              <w:right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79,20</w:t>
            </w:r>
          </w:p>
        </w:tc>
      </w:tr>
      <w:tr w:rsidR="00F43832" w:rsidRPr="00F43832" w:rsidTr="00442363">
        <w:tc>
          <w:tcPr>
            <w:tcW w:w="622"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1</w:t>
            </w:r>
          </w:p>
        </w:tc>
        <w:tc>
          <w:tcPr>
            <w:tcW w:w="708"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32</w:t>
            </w:r>
          </w:p>
        </w:tc>
        <w:tc>
          <w:tcPr>
            <w:tcW w:w="4244"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Material restaurador provisório (IRM), kit pó 38g e líquido de 15ml</w:t>
            </w:r>
          </w:p>
        </w:tc>
        <w:tc>
          <w:tcPr>
            <w:tcW w:w="1267" w:type="dxa"/>
            <w:tcBorders>
              <w:left w:val="single" w:sz="2" w:space="0" w:color="000000"/>
              <w:bottom w:val="single" w:sz="2" w:space="0" w:color="000000"/>
            </w:tcBorders>
            <w:vAlign w:val="bottom"/>
          </w:tcPr>
          <w:p w:rsidR="00F43832" w:rsidRDefault="00F43832" w:rsidP="00F43832">
            <w:pPr>
              <w:pStyle w:val="Standard"/>
              <w:jc w:val="center"/>
              <w:rPr>
                <w:rFonts w:ascii="Times New Roman" w:hAnsi="Times New Roman"/>
                <w:sz w:val="22"/>
                <w:szCs w:val="22"/>
              </w:rPr>
            </w:pPr>
            <w:r>
              <w:rPr>
                <w:rFonts w:ascii="Times New Roman" w:hAnsi="Times New Roman"/>
                <w:sz w:val="22"/>
                <w:szCs w:val="22"/>
              </w:rPr>
              <w:t>2 UND</w:t>
            </w:r>
          </w:p>
        </w:tc>
        <w:tc>
          <w:tcPr>
            <w:tcW w:w="1482" w:type="dxa"/>
            <w:tcBorders>
              <w:left w:val="single" w:sz="2" w:space="0" w:color="000000"/>
              <w:bottom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R$ 113,50</w:t>
            </w:r>
          </w:p>
        </w:tc>
        <w:tc>
          <w:tcPr>
            <w:tcW w:w="1513" w:type="dxa"/>
            <w:tcBorders>
              <w:left w:val="single" w:sz="2" w:space="0" w:color="000000"/>
              <w:bottom w:val="single" w:sz="2" w:space="0" w:color="000000"/>
              <w:right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227,00</w:t>
            </w:r>
          </w:p>
        </w:tc>
      </w:tr>
      <w:tr w:rsidR="00F43832" w:rsidRPr="00F43832" w:rsidTr="00442363">
        <w:tc>
          <w:tcPr>
            <w:tcW w:w="622"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1</w:t>
            </w:r>
          </w:p>
        </w:tc>
        <w:tc>
          <w:tcPr>
            <w:tcW w:w="708"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33</w:t>
            </w:r>
          </w:p>
        </w:tc>
        <w:tc>
          <w:tcPr>
            <w:tcW w:w="4244"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Hidróxido de cálcio radiopaco, kit pasta base 13g e pasta catalisadora 11g</w:t>
            </w:r>
          </w:p>
        </w:tc>
        <w:tc>
          <w:tcPr>
            <w:tcW w:w="1267" w:type="dxa"/>
            <w:tcBorders>
              <w:left w:val="single" w:sz="2" w:space="0" w:color="000000"/>
              <w:bottom w:val="single" w:sz="2" w:space="0" w:color="000000"/>
            </w:tcBorders>
            <w:vAlign w:val="bottom"/>
          </w:tcPr>
          <w:p w:rsidR="00F43832" w:rsidRDefault="00F43832" w:rsidP="00F43832">
            <w:pPr>
              <w:pStyle w:val="Standard"/>
              <w:jc w:val="center"/>
              <w:rPr>
                <w:rFonts w:ascii="Times New Roman" w:hAnsi="Times New Roman"/>
                <w:sz w:val="22"/>
                <w:szCs w:val="22"/>
              </w:rPr>
            </w:pPr>
            <w:r>
              <w:rPr>
                <w:rFonts w:ascii="Times New Roman" w:hAnsi="Times New Roman"/>
                <w:sz w:val="22"/>
                <w:szCs w:val="22"/>
              </w:rPr>
              <w:t>1 UND</w:t>
            </w:r>
          </w:p>
        </w:tc>
        <w:tc>
          <w:tcPr>
            <w:tcW w:w="1482" w:type="dxa"/>
            <w:tcBorders>
              <w:left w:val="single" w:sz="2" w:space="0" w:color="000000"/>
              <w:bottom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41,20</w:t>
            </w:r>
          </w:p>
        </w:tc>
        <w:tc>
          <w:tcPr>
            <w:tcW w:w="1513" w:type="dxa"/>
            <w:tcBorders>
              <w:left w:val="single" w:sz="2" w:space="0" w:color="000000"/>
              <w:bottom w:val="single" w:sz="2" w:space="0" w:color="000000"/>
              <w:right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41,20</w:t>
            </w:r>
          </w:p>
        </w:tc>
      </w:tr>
      <w:tr w:rsidR="00F43832" w:rsidRPr="00F43832" w:rsidTr="00442363">
        <w:tc>
          <w:tcPr>
            <w:tcW w:w="622"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1</w:t>
            </w:r>
          </w:p>
        </w:tc>
        <w:tc>
          <w:tcPr>
            <w:tcW w:w="708"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34</w:t>
            </w:r>
          </w:p>
        </w:tc>
        <w:tc>
          <w:tcPr>
            <w:tcW w:w="4244"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Obturador provisório, vidro com 25g</w:t>
            </w:r>
          </w:p>
        </w:tc>
        <w:tc>
          <w:tcPr>
            <w:tcW w:w="1267" w:type="dxa"/>
            <w:tcBorders>
              <w:left w:val="single" w:sz="2" w:space="0" w:color="000000"/>
              <w:bottom w:val="single" w:sz="2" w:space="0" w:color="000000"/>
            </w:tcBorders>
            <w:vAlign w:val="bottom"/>
          </w:tcPr>
          <w:p w:rsidR="00F43832" w:rsidRDefault="00F43832" w:rsidP="00F43832">
            <w:pPr>
              <w:pStyle w:val="Standard"/>
              <w:jc w:val="center"/>
              <w:rPr>
                <w:rFonts w:ascii="Times New Roman" w:hAnsi="Times New Roman"/>
                <w:sz w:val="22"/>
                <w:szCs w:val="22"/>
              </w:rPr>
            </w:pPr>
            <w:r>
              <w:rPr>
                <w:rFonts w:ascii="Times New Roman" w:hAnsi="Times New Roman"/>
                <w:sz w:val="22"/>
                <w:szCs w:val="22"/>
              </w:rPr>
              <w:t>2 UND</w:t>
            </w:r>
          </w:p>
        </w:tc>
        <w:tc>
          <w:tcPr>
            <w:tcW w:w="1482" w:type="dxa"/>
            <w:tcBorders>
              <w:left w:val="single" w:sz="2" w:space="0" w:color="000000"/>
              <w:bottom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11,75</w:t>
            </w:r>
          </w:p>
        </w:tc>
        <w:tc>
          <w:tcPr>
            <w:tcW w:w="1513" w:type="dxa"/>
            <w:tcBorders>
              <w:left w:val="single" w:sz="2" w:space="0" w:color="000000"/>
              <w:bottom w:val="single" w:sz="2" w:space="0" w:color="000000"/>
              <w:right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23,50</w:t>
            </w:r>
          </w:p>
        </w:tc>
      </w:tr>
      <w:tr w:rsidR="00F43832" w:rsidRPr="00F43832" w:rsidTr="00442363">
        <w:tc>
          <w:tcPr>
            <w:tcW w:w="622"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1</w:t>
            </w:r>
          </w:p>
        </w:tc>
        <w:tc>
          <w:tcPr>
            <w:tcW w:w="708"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35</w:t>
            </w:r>
          </w:p>
        </w:tc>
        <w:tc>
          <w:tcPr>
            <w:tcW w:w="4244"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Tricresol formalina (material para desinfecção de canal radicular com 10ml</w:t>
            </w:r>
          </w:p>
        </w:tc>
        <w:tc>
          <w:tcPr>
            <w:tcW w:w="1267" w:type="dxa"/>
            <w:tcBorders>
              <w:left w:val="single" w:sz="2" w:space="0" w:color="000000"/>
              <w:bottom w:val="single" w:sz="2" w:space="0" w:color="000000"/>
            </w:tcBorders>
            <w:vAlign w:val="bottom"/>
          </w:tcPr>
          <w:p w:rsidR="00F43832" w:rsidRDefault="00F43832" w:rsidP="00F43832">
            <w:pPr>
              <w:pStyle w:val="Standard"/>
              <w:jc w:val="center"/>
              <w:rPr>
                <w:rFonts w:ascii="Times New Roman" w:hAnsi="Times New Roman"/>
                <w:sz w:val="22"/>
                <w:szCs w:val="22"/>
              </w:rPr>
            </w:pPr>
            <w:r>
              <w:rPr>
                <w:rFonts w:ascii="Times New Roman" w:hAnsi="Times New Roman"/>
                <w:sz w:val="22"/>
                <w:szCs w:val="22"/>
              </w:rPr>
              <w:t>1 UND</w:t>
            </w:r>
          </w:p>
        </w:tc>
        <w:tc>
          <w:tcPr>
            <w:tcW w:w="1482" w:type="dxa"/>
            <w:tcBorders>
              <w:left w:val="single" w:sz="2" w:space="0" w:color="000000"/>
              <w:bottom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9,95</w:t>
            </w:r>
          </w:p>
        </w:tc>
        <w:tc>
          <w:tcPr>
            <w:tcW w:w="1513" w:type="dxa"/>
            <w:tcBorders>
              <w:left w:val="single" w:sz="2" w:space="0" w:color="000000"/>
              <w:bottom w:val="single" w:sz="2" w:space="0" w:color="000000"/>
              <w:right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9,95</w:t>
            </w:r>
          </w:p>
        </w:tc>
      </w:tr>
      <w:tr w:rsidR="00F43832" w:rsidRPr="00F43832" w:rsidTr="00442363">
        <w:tc>
          <w:tcPr>
            <w:tcW w:w="622" w:type="dxa"/>
            <w:tcBorders>
              <w:top w:val="single" w:sz="4" w:space="0" w:color="auto"/>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1</w:t>
            </w:r>
          </w:p>
        </w:tc>
        <w:tc>
          <w:tcPr>
            <w:tcW w:w="708" w:type="dxa"/>
            <w:tcBorders>
              <w:top w:val="single" w:sz="4" w:space="0" w:color="auto"/>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36</w:t>
            </w:r>
          </w:p>
        </w:tc>
        <w:tc>
          <w:tcPr>
            <w:tcW w:w="4244" w:type="dxa"/>
            <w:tcBorders>
              <w:top w:val="single" w:sz="4" w:space="0" w:color="auto"/>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Escovas de Robson</w:t>
            </w:r>
          </w:p>
        </w:tc>
        <w:tc>
          <w:tcPr>
            <w:tcW w:w="1267" w:type="dxa"/>
            <w:tcBorders>
              <w:top w:val="single" w:sz="4" w:space="0" w:color="auto"/>
              <w:left w:val="single" w:sz="2" w:space="0" w:color="000000"/>
              <w:bottom w:val="single" w:sz="2" w:space="0" w:color="000000"/>
            </w:tcBorders>
            <w:vAlign w:val="bottom"/>
          </w:tcPr>
          <w:p w:rsidR="00F43832" w:rsidRDefault="00F43832" w:rsidP="00F43832">
            <w:pPr>
              <w:pStyle w:val="Standard"/>
              <w:jc w:val="center"/>
              <w:rPr>
                <w:rFonts w:ascii="Times New Roman" w:hAnsi="Times New Roman"/>
                <w:sz w:val="22"/>
                <w:szCs w:val="22"/>
              </w:rPr>
            </w:pPr>
            <w:r>
              <w:rPr>
                <w:rFonts w:ascii="Times New Roman" w:hAnsi="Times New Roman"/>
                <w:sz w:val="22"/>
                <w:szCs w:val="22"/>
              </w:rPr>
              <w:t>10 UND</w:t>
            </w:r>
          </w:p>
        </w:tc>
        <w:tc>
          <w:tcPr>
            <w:tcW w:w="1482" w:type="dxa"/>
            <w:tcBorders>
              <w:top w:val="single" w:sz="4" w:space="0" w:color="auto"/>
              <w:left w:val="single" w:sz="2" w:space="0" w:color="000000"/>
              <w:bottom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1,98</w:t>
            </w:r>
          </w:p>
        </w:tc>
        <w:tc>
          <w:tcPr>
            <w:tcW w:w="1513" w:type="dxa"/>
            <w:tcBorders>
              <w:top w:val="single" w:sz="4" w:space="0" w:color="auto"/>
              <w:left w:val="single" w:sz="2" w:space="0" w:color="000000"/>
              <w:bottom w:val="single" w:sz="2" w:space="0" w:color="000000"/>
              <w:right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19,75</w:t>
            </w:r>
          </w:p>
        </w:tc>
      </w:tr>
      <w:tr w:rsidR="00F43832" w:rsidRPr="00F43832" w:rsidTr="00442363">
        <w:tc>
          <w:tcPr>
            <w:tcW w:w="622" w:type="dxa"/>
            <w:tcBorders>
              <w:top w:val="single" w:sz="4" w:space="0" w:color="auto"/>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1</w:t>
            </w:r>
          </w:p>
        </w:tc>
        <w:tc>
          <w:tcPr>
            <w:tcW w:w="708" w:type="dxa"/>
            <w:tcBorders>
              <w:top w:val="single" w:sz="4" w:space="0" w:color="auto"/>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37</w:t>
            </w:r>
          </w:p>
        </w:tc>
        <w:tc>
          <w:tcPr>
            <w:tcW w:w="4244" w:type="dxa"/>
            <w:tcBorders>
              <w:top w:val="single" w:sz="4" w:space="0" w:color="auto"/>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Microaplicadores para uso odontológico (pontas aplicadoras descartáveis, fino). Tubo com 100 unidades</w:t>
            </w:r>
          </w:p>
        </w:tc>
        <w:tc>
          <w:tcPr>
            <w:tcW w:w="1267" w:type="dxa"/>
            <w:tcBorders>
              <w:top w:val="single" w:sz="4" w:space="0" w:color="auto"/>
              <w:left w:val="single" w:sz="2" w:space="0" w:color="000000"/>
              <w:bottom w:val="single" w:sz="2" w:space="0" w:color="000000"/>
            </w:tcBorders>
            <w:vAlign w:val="bottom"/>
          </w:tcPr>
          <w:p w:rsidR="00F43832" w:rsidRDefault="00F43832" w:rsidP="00F43832">
            <w:pPr>
              <w:pStyle w:val="Standard"/>
              <w:jc w:val="center"/>
              <w:rPr>
                <w:rFonts w:ascii="Times New Roman" w:hAnsi="Times New Roman"/>
                <w:sz w:val="22"/>
                <w:szCs w:val="22"/>
              </w:rPr>
            </w:pPr>
            <w:r>
              <w:rPr>
                <w:rFonts w:ascii="Times New Roman" w:hAnsi="Times New Roman"/>
                <w:sz w:val="22"/>
                <w:szCs w:val="22"/>
              </w:rPr>
              <w:t>4 UND</w:t>
            </w:r>
            <w:bookmarkStart w:id="0" w:name="_GoBack"/>
            <w:bookmarkEnd w:id="0"/>
          </w:p>
        </w:tc>
        <w:tc>
          <w:tcPr>
            <w:tcW w:w="1482" w:type="dxa"/>
            <w:tcBorders>
              <w:top w:val="single" w:sz="4" w:space="0" w:color="auto"/>
              <w:left w:val="single" w:sz="2" w:space="0" w:color="000000"/>
              <w:bottom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17,35</w:t>
            </w:r>
          </w:p>
        </w:tc>
        <w:tc>
          <w:tcPr>
            <w:tcW w:w="1513" w:type="dxa"/>
            <w:tcBorders>
              <w:top w:val="single" w:sz="4" w:space="0" w:color="auto"/>
              <w:left w:val="single" w:sz="2" w:space="0" w:color="000000"/>
              <w:bottom w:val="single" w:sz="2" w:space="0" w:color="000000"/>
              <w:right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69,40</w:t>
            </w:r>
          </w:p>
        </w:tc>
      </w:tr>
      <w:tr w:rsidR="00F43832" w:rsidRPr="00F43832" w:rsidTr="00442363">
        <w:tc>
          <w:tcPr>
            <w:tcW w:w="622"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1</w:t>
            </w:r>
          </w:p>
        </w:tc>
        <w:tc>
          <w:tcPr>
            <w:tcW w:w="708"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38</w:t>
            </w:r>
          </w:p>
        </w:tc>
        <w:tc>
          <w:tcPr>
            <w:tcW w:w="4244"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Cunha de madeira desidratada para uso odontológico. Embalagem c/ 4 pentes.</w:t>
            </w:r>
          </w:p>
        </w:tc>
        <w:tc>
          <w:tcPr>
            <w:tcW w:w="1267" w:type="dxa"/>
            <w:tcBorders>
              <w:left w:val="single" w:sz="2" w:space="0" w:color="000000"/>
              <w:bottom w:val="single" w:sz="2" w:space="0" w:color="000000"/>
            </w:tcBorders>
            <w:vAlign w:val="bottom"/>
          </w:tcPr>
          <w:p w:rsidR="00F43832" w:rsidRDefault="00F43832" w:rsidP="00F43832">
            <w:pPr>
              <w:pStyle w:val="Standard"/>
              <w:jc w:val="center"/>
              <w:rPr>
                <w:rFonts w:ascii="Times New Roman" w:hAnsi="Times New Roman"/>
                <w:sz w:val="22"/>
                <w:szCs w:val="22"/>
              </w:rPr>
            </w:pPr>
            <w:r>
              <w:rPr>
                <w:rFonts w:ascii="Times New Roman" w:hAnsi="Times New Roman"/>
                <w:sz w:val="22"/>
                <w:szCs w:val="22"/>
              </w:rPr>
              <w:t>5 UND</w:t>
            </w:r>
          </w:p>
        </w:tc>
        <w:tc>
          <w:tcPr>
            <w:tcW w:w="1482" w:type="dxa"/>
            <w:tcBorders>
              <w:left w:val="single" w:sz="2" w:space="0" w:color="000000"/>
              <w:bottom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7,90</w:t>
            </w:r>
          </w:p>
        </w:tc>
        <w:tc>
          <w:tcPr>
            <w:tcW w:w="1513" w:type="dxa"/>
            <w:tcBorders>
              <w:left w:val="single" w:sz="2" w:space="0" w:color="000000"/>
              <w:bottom w:val="single" w:sz="2" w:space="0" w:color="000000"/>
              <w:right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39,50</w:t>
            </w:r>
          </w:p>
        </w:tc>
      </w:tr>
      <w:tr w:rsidR="00F43832" w:rsidRPr="00F43832" w:rsidTr="00442363">
        <w:tc>
          <w:tcPr>
            <w:tcW w:w="622"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1</w:t>
            </w:r>
          </w:p>
        </w:tc>
        <w:tc>
          <w:tcPr>
            <w:tcW w:w="708"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39</w:t>
            </w:r>
          </w:p>
        </w:tc>
        <w:tc>
          <w:tcPr>
            <w:tcW w:w="4244"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Adesivo fotopolimerizável 6 g (5,6 ml)</w:t>
            </w:r>
          </w:p>
        </w:tc>
        <w:tc>
          <w:tcPr>
            <w:tcW w:w="1267" w:type="dxa"/>
            <w:tcBorders>
              <w:left w:val="single" w:sz="2" w:space="0" w:color="000000"/>
              <w:bottom w:val="single" w:sz="2" w:space="0" w:color="000000"/>
            </w:tcBorders>
            <w:vAlign w:val="bottom"/>
          </w:tcPr>
          <w:p w:rsidR="00F43832" w:rsidRDefault="00F43832" w:rsidP="00F43832">
            <w:pPr>
              <w:pStyle w:val="Standard"/>
              <w:jc w:val="center"/>
              <w:rPr>
                <w:rFonts w:ascii="Times New Roman" w:hAnsi="Times New Roman"/>
                <w:sz w:val="22"/>
                <w:szCs w:val="22"/>
              </w:rPr>
            </w:pPr>
            <w:r>
              <w:rPr>
                <w:rFonts w:ascii="Times New Roman" w:hAnsi="Times New Roman"/>
                <w:sz w:val="22"/>
                <w:szCs w:val="22"/>
              </w:rPr>
              <w:t>3 UND</w:t>
            </w:r>
          </w:p>
        </w:tc>
        <w:tc>
          <w:tcPr>
            <w:tcW w:w="1482" w:type="dxa"/>
            <w:tcBorders>
              <w:left w:val="single" w:sz="2" w:space="0" w:color="000000"/>
              <w:bottom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R$ 154,50</w:t>
            </w:r>
          </w:p>
        </w:tc>
        <w:tc>
          <w:tcPr>
            <w:tcW w:w="1513" w:type="dxa"/>
            <w:tcBorders>
              <w:left w:val="single" w:sz="2" w:space="0" w:color="000000"/>
              <w:bottom w:val="single" w:sz="2" w:space="0" w:color="000000"/>
              <w:right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463,50</w:t>
            </w:r>
          </w:p>
        </w:tc>
      </w:tr>
      <w:tr w:rsidR="00F43832" w:rsidRPr="00F43832" w:rsidTr="00442363">
        <w:tc>
          <w:tcPr>
            <w:tcW w:w="622"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1</w:t>
            </w:r>
          </w:p>
        </w:tc>
        <w:tc>
          <w:tcPr>
            <w:tcW w:w="708"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40</w:t>
            </w:r>
          </w:p>
        </w:tc>
        <w:tc>
          <w:tcPr>
            <w:tcW w:w="4244"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Tiras de Poliester, pacote com 50 unid.</w:t>
            </w:r>
          </w:p>
        </w:tc>
        <w:tc>
          <w:tcPr>
            <w:tcW w:w="1267" w:type="dxa"/>
            <w:tcBorders>
              <w:left w:val="single" w:sz="2" w:space="0" w:color="000000"/>
              <w:bottom w:val="single" w:sz="2" w:space="0" w:color="000000"/>
            </w:tcBorders>
            <w:vAlign w:val="bottom"/>
          </w:tcPr>
          <w:p w:rsidR="00F43832" w:rsidRDefault="00F43832" w:rsidP="00F43832">
            <w:pPr>
              <w:pStyle w:val="Standard"/>
              <w:jc w:val="center"/>
              <w:rPr>
                <w:rFonts w:ascii="Times New Roman" w:hAnsi="Times New Roman"/>
                <w:sz w:val="22"/>
                <w:szCs w:val="22"/>
              </w:rPr>
            </w:pPr>
            <w:r>
              <w:rPr>
                <w:rFonts w:ascii="Times New Roman" w:hAnsi="Times New Roman"/>
                <w:sz w:val="22"/>
                <w:szCs w:val="22"/>
              </w:rPr>
              <w:t>5 UND</w:t>
            </w:r>
          </w:p>
        </w:tc>
        <w:tc>
          <w:tcPr>
            <w:tcW w:w="1482" w:type="dxa"/>
            <w:tcBorders>
              <w:left w:val="single" w:sz="2" w:space="0" w:color="000000"/>
              <w:bottom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2,95</w:t>
            </w:r>
          </w:p>
        </w:tc>
        <w:tc>
          <w:tcPr>
            <w:tcW w:w="1513" w:type="dxa"/>
            <w:tcBorders>
              <w:left w:val="single" w:sz="2" w:space="0" w:color="000000"/>
              <w:bottom w:val="single" w:sz="2" w:space="0" w:color="000000"/>
              <w:right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14,75</w:t>
            </w:r>
          </w:p>
        </w:tc>
      </w:tr>
      <w:tr w:rsidR="00F43832" w:rsidRPr="00F43832" w:rsidTr="00442363">
        <w:tc>
          <w:tcPr>
            <w:tcW w:w="622"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1</w:t>
            </w:r>
          </w:p>
        </w:tc>
        <w:tc>
          <w:tcPr>
            <w:tcW w:w="708"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41</w:t>
            </w:r>
          </w:p>
        </w:tc>
        <w:tc>
          <w:tcPr>
            <w:tcW w:w="4244"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Papel carbono para articulação dupla face, azul e vermelho, espessura 100 micras, pacote com 12 unidades</w:t>
            </w:r>
          </w:p>
        </w:tc>
        <w:tc>
          <w:tcPr>
            <w:tcW w:w="1267" w:type="dxa"/>
            <w:tcBorders>
              <w:left w:val="single" w:sz="2" w:space="0" w:color="000000"/>
              <w:bottom w:val="single" w:sz="2" w:space="0" w:color="000000"/>
            </w:tcBorders>
            <w:vAlign w:val="bottom"/>
          </w:tcPr>
          <w:p w:rsidR="00F43832" w:rsidRDefault="00F43832" w:rsidP="00F43832">
            <w:pPr>
              <w:pStyle w:val="Standard"/>
              <w:jc w:val="center"/>
              <w:rPr>
                <w:rFonts w:ascii="Times New Roman" w:hAnsi="Times New Roman"/>
                <w:sz w:val="22"/>
                <w:szCs w:val="22"/>
              </w:rPr>
            </w:pPr>
            <w:r>
              <w:rPr>
                <w:rFonts w:ascii="Times New Roman" w:hAnsi="Times New Roman"/>
                <w:sz w:val="22"/>
                <w:szCs w:val="22"/>
              </w:rPr>
              <w:t>4 UND</w:t>
            </w:r>
          </w:p>
        </w:tc>
        <w:tc>
          <w:tcPr>
            <w:tcW w:w="1482" w:type="dxa"/>
            <w:tcBorders>
              <w:left w:val="single" w:sz="2" w:space="0" w:color="000000"/>
              <w:bottom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7,65</w:t>
            </w:r>
          </w:p>
        </w:tc>
        <w:tc>
          <w:tcPr>
            <w:tcW w:w="1513" w:type="dxa"/>
            <w:tcBorders>
              <w:left w:val="single" w:sz="2" w:space="0" w:color="000000"/>
              <w:bottom w:val="single" w:sz="2" w:space="0" w:color="000000"/>
              <w:right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30,60</w:t>
            </w:r>
          </w:p>
        </w:tc>
      </w:tr>
      <w:tr w:rsidR="00F43832" w:rsidRPr="00F43832" w:rsidTr="00442363">
        <w:tc>
          <w:tcPr>
            <w:tcW w:w="622"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1</w:t>
            </w:r>
          </w:p>
        </w:tc>
        <w:tc>
          <w:tcPr>
            <w:tcW w:w="708"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42</w:t>
            </w:r>
          </w:p>
        </w:tc>
        <w:tc>
          <w:tcPr>
            <w:tcW w:w="4244"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Pasta profilática com flúor, sabor tuti -  frutti, 90 gramas.</w:t>
            </w:r>
          </w:p>
        </w:tc>
        <w:tc>
          <w:tcPr>
            <w:tcW w:w="1267" w:type="dxa"/>
            <w:tcBorders>
              <w:left w:val="single" w:sz="2" w:space="0" w:color="000000"/>
              <w:bottom w:val="single" w:sz="2" w:space="0" w:color="000000"/>
            </w:tcBorders>
            <w:vAlign w:val="bottom"/>
          </w:tcPr>
          <w:p w:rsidR="00F43832" w:rsidRDefault="00F43832" w:rsidP="00F43832">
            <w:pPr>
              <w:pStyle w:val="Standard"/>
              <w:jc w:val="center"/>
              <w:rPr>
                <w:rFonts w:ascii="Times New Roman" w:hAnsi="Times New Roman"/>
                <w:sz w:val="22"/>
                <w:szCs w:val="22"/>
              </w:rPr>
            </w:pPr>
            <w:r>
              <w:rPr>
                <w:rFonts w:ascii="Times New Roman" w:hAnsi="Times New Roman"/>
                <w:sz w:val="22"/>
                <w:szCs w:val="22"/>
              </w:rPr>
              <w:t>2 UND</w:t>
            </w:r>
          </w:p>
        </w:tc>
        <w:tc>
          <w:tcPr>
            <w:tcW w:w="1482" w:type="dxa"/>
            <w:tcBorders>
              <w:left w:val="single" w:sz="2" w:space="0" w:color="000000"/>
              <w:bottom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12,40</w:t>
            </w:r>
          </w:p>
        </w:tc>
        <w:tc>
          <w:tcPr>
            <w:tcW w:w="1513" w:type="dxa"/>
            <w:tcBorders>
              <w:left w:val="single" w:sz="2" w:space="0" w:color="000000"/>
              <w:bottom w:val="single" w:sz="2" w:space="0" w:color="000000"/>
              <w:right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24,80</w:t>
            </w:r>
          </w:p>
        </w:tc>
      </w:tr>
      <w:tr w:rsidR="00F43832" w:rsidRPr="00F43832" w:rsidTr="00442363">
        <w:tc>
          <w:tcPr>
            <w:tcW w:w="622"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1</w:t>
            </w:r>
          </w:p>
        </w:tc>
        <w:tc>
          <w:tcPr>
            <w:tcW w:w="708"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43</w:t>
            </w:r>
          </w:p>
        </w:tc>
        <w:tc>
          <w:tcPr>
            <w:tcW w:w="4244"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Aparelho fotopolimerizador odontológico, para resinas compostas, ionômero e adesivos a bateria (sem fio), luz azul gerada por led alta potência (1250 MW/cm²).</w:t>
            </w:r>
          </w:p>
        </w:tc>
        <w:tc>
          <w:tcPr>
            <w:tcW w:w="1267" w:type="dxa"/>
            <w:tcBorders>
              <w:left w:val="single" w:sz="2" w:space="0" w:color="000000"/>
              <w:bottom w:val="single" w:sz="2" w:space="0" w:color="000000"/>
            </w:tcBorders>
            <w:vAlign w:val="bottom"/>
          </w:tcPr>
          <w:p w:rsidR="00F43832" w:rsidRDefault="00F43832" w:rsidP="00F43832">
            <w:pPr>
              <w:pStyle w:val="Standard"/>
              <w:jc w:val="center"/>
              <w:rPr>
                <w:rFonts w:ascii="Times New Roman" w:hAnsi="Times New Roman"/>
                <w:sz w:val="22"/>
                <w:szCs w:val="22"/>
              </w:rPr>
            </w:pPr>
            <w:r>
              <w:rPr>
                <w:rFonts w:ascii="Times New Roman" w:hAnsi="Times New Roman"/>
                <w:sz w:val="22"/>
                <w:szCs w:val="22"/>
              </w:rPr>
              <w:t>1 UND</w:t>
            </w:r>
          </w:p>
        </w:tc>
        <w:tc>
          <w:tcPr>
            <w:tcW w:w="1482" w:type="dxa"/>
            <w:tcBorders>
              <w:left w:val="single" w:sz="2" w:space="0" w:color="000000"/>
              <w:bottom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R$ 817,50</w:t>
            </w:r>
          </w:p>
        </w:tc>
        <w:tc>
          <w:tcPr>
            <w:tcW w:w="1513" w:type="dxa"/>
            <w:tcBorders>
              <w:left w:val="single" w:sz="2" w:space="0" w:color="000000"/>
              <w:bottom w:val="single" w:sz="2" w:space="0" w:color="000000"/>
              <w:right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817,50</w:t>
            </w:r>
          </w:p>
        </w:tc>
      </w:tr>
      <w:tr w:rsidR="00F43832" w:rsidRPr="00F43832" w:rsidTr="00442363">
        <w:tc>
          <w:tcPr>
            <w:tcW w:w="622"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1</w:t>
            </w:r>
          </w:p>
        </w:tc>
        <w:tc>
          <w:tcPr>
            <w:tcW w:w="708"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44</w:t>
            </w:r>
          </w:p>
        </w:tc>
        <w:tc>
          <w:tcPr>
            <w:tcW w:w="4244"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Resina flow, resina composta fluida fotopolimerizável, seringa com 2 g e ponteiras para aplicação.</w:t>
            </w:r>
          </w:p>
        </w:tc>
        <w:tc>
          <w:tcPr>
            <w:tcW w:w="1267" w:type="dxa"/>
            <w:tcBorders>
              <w:left w:val="single" w:sz="2" w:space="0" w:color="000000"/>
              <w:bottom w:val="single" w:sz="2" w:space="0" w:color="000000"/>
            </w:tcBorders>
            <w:vAlign w:val="bottom"/>
          </w:tcPr>
          <w:p w:rsidR="00F43832" w:rsidRDefault="00F43832" w:rsidP="00F43832">
            <w:pPr>
              <w:pStyle w:val="Standard"/>
              <w:jc w:val="center"/>
              <w:rPr>
                <w:rFonts w:ascii="Times New Roman" w:hAnsi="Times New Roman"/>
                <w:sz w:val="22"/>
                <w:szCs w:val="22"/>
              </w:rPr>
            </w:pPr>
            <w:r>
              <w:rPr>
                <w:rFonts w:ascii="Times New Roman" w:hAnsi="Times New Roman"/>
                <w:sz w:val="22"/>
                <w:szCs w:val="22"/>
              </w:rPr>
              <w:t>3 UND</w:t>
            </w:r>
          </w:p>
        </w:tc>
        <w:tc>
          <w:tcPr>
            <w:tcW w:w="1482" w:type="dxa"/>
            <w:tcBorders>
              <w:left w:val="single" w:sz="2" w:space="0" w:color="000000"/>
              <w:bottom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21,55</w:t>
            </w:r>
          </w:p>
        </w:tc>
        <w:tc>
          <w:tcPr>
            <w:tcW w:w="1513" w:type="dxa"/>
            <w:tcBorders>
              <w:left w:val="single" w:sz="2" w:space="0" w:color="000000"/>
              <w:bottom w:val="single" w:sz="2" w:space="0" w:color="000000"/>
              <w:right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64,65</w:t>
            </w:r>
          </w:p>
        </w:tc>
      </w:tr>
      <w:tr w:rsidR="00F43832" w:rsidRPr="00F43832" w:rsidTr="00442363">
        <w:tc>
          <w:tcPr>
            <w:tcW w:w="622"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1</w:t>
            </w:r>
          </w:p>
        </w:tc>
        <w:tc>
          <w:tcPr>
            <w:tcW w:w="708"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45</w:t>
            </w:r>
          </w:p>
        </w:tc>
        <w:tc>
          <w:tcPr>
            <w:tcW w:w="4244"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Papel toalha embalagem com 2 rolos, folha dupla, contendo 55 toalhas de 21 cm x 19 cm.</w:t>
            </w:r>
          </w:p>
        </w:tc>
        <w:tc>
          <w:tcPr>
            <w:tcW w:w="1267" w:type="dxa"/>
            <w:tcBorders>
              <w:left w:val="single" w:sz="2" w:space="0" w:color="000000"/>
              <w:bottom w:val="single" w:sz="2" w:space="0" w:color="000000"/>
            </w:tcBorders>
            <w:vAlign w:val="bottom"/>
          </w:tcPr>
          <w:p w:rsidR="00F43832" w:rsidRDefault="00F43832" w:rsidP="00F43832">
            <w:pPr>
              <w:pStyle w:val="Standard"/>
              <w:jc w:val="center"/>
              <w:rPr>
                <w:rFonts w:ascii="Times New Roman" w:hAnsi="Times New Roman"/>
                <w:sz w:val="22"/>
                <w:szCs w:val="22"/>
              </w:rPr>
            </w:pPr>
            <w:r>
              <w:rPr>
                <w:rFonts w:ascii="Times New Roman" w:hAnsi="Times New Roman"/>
                <w:sz w:val="22"/>
                <w:szCs w:val="22"/>
              </w:rPr>
              <w:t>30 UND</w:t>
            </w:r>
          </w:p>
        </w:tc>
        <w:tc>
          <w:tcPr>
            <w:tcW w:w="1482" w:type="dxa"/>
            <w:tcBorders>
              <w:left w:val="single" w:sz="2" w:space="0" w:color="000000"/>
              <w:bottom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5,10</w:t>
            </w:r>
          </w:p>
        </w:tc>
        <w:tc>
          <w:tcPr>
            <w:tcW w:w="1513" w:type="dxa"/>
            <w:tcBorders>
              <w:left w:val="single" w:sz="2" w:space="0" w:color="000000"/>
              <w:bottom w:val="single" w:sz="2" w:space="0" w:color="000000"/>
              <w:right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153,00</w:t>
            </w:r>
          </w:p>
        </w:tc>
      </w:tr>
      <w:tr w:rsidR="00F43832" w:rsidRPr="00F43832" w:rsidTr="00442363">
        <w:tc>
          <w:tcPr>
            <w:tcW w:w="622"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1</w:t>
            </w:r>
          </w:p>
        </w:tc>
        <w:tc>
          <w:tcPr>
            <w:tcW w:w="708"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46</w:t>
            </w:r>
          </w:p>
        </w:tc>
        <w:tc>
          <w:tcPr>
            <w:tcW w:w="4244"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Papel toalha interfolhas, alta absorção, 20 cm x21 cm, pacote contendo 100 folhas.</w:t>
            </w:r>
          </w:p>
        </w:tc>
        <w:tc>
          <w:tcPr>
            <w:tcW w:w="1267" w:type="dxa"/>
            <w:tcBorders>
              <w:left w:val="single" w:sz="2" w:space="0" w:color="000000"/>
              <w:bottom w:val="single" w:sz="2" w:space="0" w:color="000000"/>
            </w:tcBorders>
            <w:vAlign w:val="bottom"/>
          </w:tcPr>
          <w:p w:rsidR="00F43832" w:rsidRDefault="00F43832" w:rsidP="00F43832">
            <w:pPr>
              <w:pStyle w:val="Standard"/>
              <w:jc w:val="center"/>
              <w:rPr>
                <w:rFonts w:ascii="Times New Roman" w:hAnsi="Times New Roman"/>
                <w:sz w:val="22"/>
                <w:szCs w:val="22"/>
              </w:rPr>
            </w:pPr>
            <w:r>
              <w:rPr>
                <w:rFonts w:ascii="Times New Roman" w:hAnsi="Times New Roman"/>
                <w:sz w:val="22"/>
                <w:szCs w:val="22"/>
              </w:rPr>
              <w:t>50 UND</w:t>
            </w:r>
          </w:p>
        </w:tc>
        <w:tc>
          <w:tcPr>
            <w:tcW w:w="1482" w:type="dxa"/>
            <w:tcBorders>
              <w:left w:val="single" w:sz="2" w:space="0" w:color="000000"/>
              <w:bottom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21,90</w:t>
            </w:r>
          </w:p>
        </w:tc>
        <w:tc>
          <w:tcPr>
            <w:tcW w:w="1513" w:type="dxa"/>
            <w:tcBorders>
              <w:left w:val="single" w:sz="2" w:space="0" w:color="000000"/>
              <w:bottom w:val="single" w:sz="2" w:space="0" w:color="000000"/>
              <w:right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1.095,00</w:t>
            </w:r>
          </w:p>
        </w:tc>
      </w:tr>
      <w:tr w:rsidR="00F43832" w:rsidRPr="00F43832" w:rsidTr="00442363">
        <w:tc>
          <w:tcPr>
            <w:tcW w:w="622"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1</w:t>
            </w:r>
          </w:p>
        </w:tc>
        <w:tc>
          <w:tcPr>
            <w:tcW w:w="708"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47</w:t>
            </w:r>
          </w:p>
        </w:tc>
        <w:tc>
          <w:tcPr>
            <w:tcW w:w="4244"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Broca diamantada curta 3195 F</w:t>
            </w:r>
          </w:p>
        </w:tc>
        <w:tc>
          <w:tcPr>
            <w:tcW w:w="1267" w:type="dxa"/>
            <w:tcBorders>
              <w:left w:val="single" w:sz="2" w:space="0" w:color="000000"/>
              <w:bottom w:val="single" w:sz="2" w:space="0" w:color="000000"/>
            </w:tcBorders>
            <w:vAlign w:val="bottom"/>
          </w:tcPr>
          <w:p w:rsidR="00F43832" w:rsidRDefault="00F43832" w:rsidP="00F43832">
            <w:pPr>
              <w:pStyle w:val="Standard"/>
              <w:jc w:val="center"/>
              <w:rPr>
                <w:rFonts w:ascii="Times New Roman" w:hAnsi="Times New Roman"/>
                <w:sz w:val="22"/>
                <w:szCs w:val="22"/>
              </w:rPr>
            </w:pPr>
            <w:r>
              <w:rPr>
                <w:rFonts w:ascii="Times New Roman" w:hAnsi="Times New Roman"/>
                <w:sz w:val="22"/>
                <w:szCs w:val="22"/>
              </w:rPr>
              <w:t>10 UND</w:t>
            </w:r>
          </w:p>
        </w:tc>
        <w:tc>
          <w:tcPr>
            <w:tcW w:w="1482" w:type="dxa"/>
            <w:tcBorders>
              <w:left w:val="single" w:sz="2" w:space="0" w:color="000000"/>
              <w:bottom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3,60</w:t>
            </w:r>
          </w:p>
        </w:tc>
        <w:tc>
          <w:tcPr>
            <w:tcW w:w="1513" w:type="dxa"/>
            <w:tcBorders>
              <w:left w:val="single" w:sz="2" w:space="0" w:color="000000"/>
              <w:bottom w:val="single" w:sz="2" w:space="0" w:color="000000"/>
              <w:right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36,00</w:t>
            </w:r>
          </w:p>
        </w:tc>
      </w:tr>
      <w:tr w:rsidR="00F43832" w:rsidRPr="00F43832" w:rsidTr="00442363">
        <w:tc>
          <w:tcPr>
            <w:tcW w:w="622"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1</w:t>
            </w:r>
          </w:p>
        </w:tc>
        <w:tc>
          <w:tcPr>
            <w:tcW w:w="708"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48</w:t>
            </w:r>
          </w:p>
        </w:tc>
        <w:tc>
          <w:tcPr>
            <w:tcW w:w="4244"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Broca diamantada curta nº 1013</w:t>
            </w:r>
          </w:p>
        </w:tc>
        <w:tc>
          <w:tcPr>
            <w:tcW w:w="1267" w:type="dxa"/>
            <w:tcBorders>
              <w:left w:val="single" w:sz="2" w:space="0" w:color="000000"/>
              <w:bottom w:val="single" w:sz="2" w:space="0" w:color="000000"/>
            </w:tcBorders>
            <w:vAlign w:val="bottom"/>
          </w:tcPr>
          <w:p w:rsidR="00F43832" w:rsidRDefault="00F43832" w:rsidP="00F43832">
            <w:pPr>
              <w:pStyle w:val="Standard"/>
              <w:jc w:val="center"/>
              <w:rPr>
                <w:rFonts w:ascii="Times New Roman" w:hAnsi="Times New Roman"/>
                <w:sz w:val="22"/>
                <w:szCs w:val="22"/>
              </w:rPr>
            </w:pPr>
            <w:r>
              <w:rPr>
                <w:rFonts w:ascii="Times New Roman" w:hAnsi="Times New Roman"/>
                <w:sz w:val="22"/>
                <w:szCs w:val="22"/>
              </w:rPr>
              <w:t>10 UND</w:t>
            </w:r>
          </w:p>
        </w:tc>
        <w:tc>
          <w:tcPr>
            <w:tcW w:w="1482" w:type="dxa"/>
            <w:tcBorders>
              <w:left w:val="single" w:sz="2" w:space="0" w:color="000000"/>
              <w:bottom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3,60</w:t>
            </w:r>
          </w:p>
        </w:tc>
        <w:tc>
          <w:tcPr>
            <w:tcW w:w="1513" w:type="dxa"/>
            <w:tcBorders>
              <w:left w:val="single" w:sz="2" w:space="0" w:color="000000"/>
              <w:bottom w:val="single" w:sz="2" w:space="0" w:color="000000"/>
              <w:right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36,00</w:t>
            </w:r>
          </w:p>
        </w:tc>
      </w:tr>
      <w:tr w:rsidR="00F43832" w:rsidRPr="00F43832" w:rsidTr="00442363">
        <w:tc>
          <w:tcPr>
            <w:tcW w:w="622"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1</w:t>
            </w:r>
          </w:p>
        </w:tc>
        <w:tc>
          <w:tcPr>
            <w:tcW w:w="708"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49</w:t>
            </w:r>
          </w:p>
        </w:tc>
        <w:tc>
          <w:tcPr>
            <w:tcW w:w="4244"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Broca diamantada curta nº 1014</w:t>
            </w:r>
          </w:p>
        </w:tc>
        <w:tc>
          <w:tcPr>
            <w:tcW w:w="1267" w:type="dxa"/>
            <w:tcBorders>
              <w:left w:val="single" w:sz="2" w:space="0" w:color="000000"/>
              <w:bottom w:val="single" w:sz="2" w:space="0" w:color="000000"/>
            </w:tcBorders>
            <w:vAlign w:val="bottom"/>
          </w:tcPr>
          <w:p w:rsidR="00F43832" w:rsidRDefault="00F43832" w:rsidP="00F43832">
            <w:pPr>
              <w:pStyle w:val="Standard"/>
              <w:jc w:val="center"/>
              <w:rPr>
                <w:rFonts w:ascii="Times New Roman" w:hAnsi="Times New Roman"/>
                <w:sz w:val="22"/>
                <w:szCs w:val="22"/>
              </w:rPr>
            </w:pPr>
            <w:r>
              <w:rPr>
                <w:rFonts w:ascii="Times New Roman" w:hAnsi="Times New Roman"/>
                <w:sz w:val="22"/>
                <w:szCs w:val="22"/>
              </w:rPr>
              <w:t>10 UND</w:t>
            </w:r>
          </w:p>
        </w:tc>
        <w:tc>
          <w:tcPr>
            <w:tcW w:w="1482" w:type="dxa"/>
            <w:tcBorders>
              <w:left w:val="single" w:sz="2" w:space="0" w:color="000000"/>
              <w:bottom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3,60</w:t>
            </w:r>
          </w:p>
        </w:tc>
        <w:tc>
          <w:tcPr>
            <w:tcW w:w="1513" w:type="dxa"/>
            <w:tcBorders>
              <w:left w:val="single" w:sz="2" w:space="0" w:color="000000"/>
              <w:bottom w:val="single" w:sz="2" w:space="0" w:color="000000"/>
              <w:right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36,00</w:t>
            </w:r>
          </w:p>
        </w:tc>
      </w:tr>
      <w:tr w:rsidR="00F43832" w:rsidRPr="00F43832" w:rsidTr="00442363">
        <w:tc>
          <w:tcPr>
            <w:tcW w:w="622"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1</w:t>
            </w:r>
          </w:p>
        </w:tc>
        <w:tc>
          <w:tcPr>
            <w:tcW w:w="708"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50</w:t>
            </w:r>
          </w:p>
        </w:tc>
        <w:tc>
          <w:tcPr>
            <w:tcW w:w="4244"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Broca diamantada curta nº 1012</w:t>
            </w:r>
          </w:p>
        </w:tc>
        <w:tc>
          <w:tcPr>
            <w:tcW w:w="1267" w:type="dxa"/>
            <w:tcBorders>
              <w:left w:val="single" w:sz="2" w:space="0" w:color="000000"/>
              <w:bottom w:val="single" w:sz="2" w:space="0" w:color="000000"/>
            </w:tcBorders>
            <w:vAlign w:val="bottom"/>
          </w:tcPr>
          <w:p w:rsidR="00F43832" w:rsidRDefault="00F43832" w:rsidP="00F43832">
            <w:pPr>
              <w:pStyle w:val="Standard"/>
              <w:jc w:val="center"/>
              <w:rPr>
                <w:rFonts w:ascii="Times New Roman" w:hAnsi="Times New Roman"/>
                <w:sz w:val="22"/>
                <w:szCs w:val="22"/>
              </w:rPr>
            </w:pPr>
            <w:r>
              <w:rPr>
                <w:rFonts w:ascii="Times New Roman" w:hAnsi="Times New Roman"/>
                <w:sz w:val="22"/>
                <w:szCs w:val="22"/>
              </w:rPr>
              <w:t>10 UND</w:t>
            </w:r>
          </w:p>
        </w:tc>
        <w:tc>
          <w:tcPr>
            <w:tcW w:w="1482" w:type="dxa"/>
            <w:tcBorders>
              <w:left w:val="single" w:sz="2" w:space="0" w:color="000000"/>
              <w:bottom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3,60</w:t>
            </w:r>
          </w:p>
        </w:tc>
        <w:tc>
          <w:tcPr>
            <w:tcW w:w="1513" w:type="dxa"/>
            <w:tcBorders>
              <w:left w:val="single" w:sz="2" w:space="0" w:color="000000"/>
              <w:bottom w:val="single" w:sz="2" w:space="0" w:color="000000"/>
              <w:right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36,00</w:t>
            </w:r>
          </w:p>
        </w:tc>
      </w:tr>
      <w:tr w:rsidR="00F43832" w:rsidRPr="00F43832" w:rsidTr="00442363">
        <w:tc>
          <w:tcPr>
            <w:tcW w:w="622"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1</w:t>
            </w:r>
          </w:p>
        </w:tc>
        <w:tc>
          <w:tcPr>
            <w:tcW w:w="708"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51</w:t>
            </w:r>
          </w:p>
        </w:tc>
        <w:tc>
          <w:tcPr>
            <w:tcW w:w="4244"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Broca diamantada curta nº 1016</w:t>
            </w:r>
          </w:p>
        </w:tc>
        <w:tc>
          <w:tcPr>
            <w:tcW w:w="1267" w:type="dxa"/>
            <w:tcBorders>
              <w:left w:val="single" w:sz="2" w:space="0" w:color="000000"/>
              <w:bottom w:val="single" w:sz="2" w:space="0" w:color="000000"/>
            </w:tcBorders>
            <w:vAlign w:val="bottom"/>
          </w:tcPr>
          <w:p w:rsidR="00F43832" w:rsidRDefault="00F43832" w:rsidP="00F43832">
            <w:pPr>
              <w:pStyle w:val="Standard"/>
              <w:jc w:val="center"/>
              <w:rPr>
                <w:rFonts w:ascii="Times New Roman" w:hAnsi="Times New Roman"/>
                <w:sz w:val="22"/>
                <w:szCs w:val="22"/>
              </w:rPr>
            </w:pPr>
            <w:r>
              <w:rPr>
                <w:rFonts w:ascii="Times New Roman" w:hAnsi="Times New Roman"/>
                <w:sz w:val="22"/>
                <w:szCs w:val="22"/>
              </w:rPr>
              <w:t>10 UND</w:t>
            </w:r>
          </w:p>
        </w:tc>
        <w:tc>
          <w:tcPr>
            <w:tcW w:w="1482" w:type="dxa"/>
            <w:tcBorders>
              <w:left w:val="single" w:sz="2" w:space="0" w:color="000000"/>
              <w:bottom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3,60</w:t>
            </w:r>
          </w:p>
        </w:tc>
        <w:tc>
          <w:tcPr>
            <w:tcW w:w="1513" w:type="dxa"/>
            <w:tcBorders>
              <w:left w:val="single" w:sz="2" w:space="0" w:color="000000"/>
              <w:bottom w:val="single" w:sz="2" w:space="0" w:color="000000"/>
              <w:right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36,00</w:t>
            </w:r>
          </w:p>
        </w:tc>
      </w:tr>
      <w:tr w:rsidR="00F43832" w:rsidRPr="00F43832" w:rsidTr="00442363">
        <w:tc>
          <w:tcPr>
            <w:tcW w:w="622"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1</w:t>
            </w:r>
          </w:p>
        </w:tc>
        <w:tc>
          <w:tcPr>
            <w:tcW w:w="708"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52</w:t>
            </w:r>
          </w:p>
        </w:tc>
        <w:tc>
          <w:tcPr>
            <w:tcW w:w="4244"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Broca carbide nº 2</w:t>
            </w:r>
          </w:p>
        </w:tc>
        <w:tc>
          <w:tcPr>
            <w:tcW w:w="1267" w:type="dxa"/>
            <w:tcBorders>
              <w:left w:val="single" w:sz="2" w:space="0" w:color="000000"/>
              <w:bottom w:val="single" w:sz="2" w:space="0" w:color="000000"/>
            </w:tcBorders>
            <w:vAlign w:val="bottom"/>
          </w:tcPr>
          <w:p w:rsidR="00F43832" w:rsidRDefault="00F43832" w:rsidP="00F43832">
            <w:pPr>
              <w:pStyle w:val="Standard"/>
              <w:jc w:val="center"/>
              <w:rPr>
                <w:rFonts w:ascii="Times New Roman" w:hAnsi="Times New Roman"/>
                <w:sz w:val="22"/>
                <w:szCs w:val="22"/>
              </w:rPr>
            </w:pPr>
            <w:r>
              <w:rPr>
                <w:rFonts w:ascii="Times New Roman" w:hAnsi="Times New Roman"/>
                <w:sz w:val="22"/>
                <w:szCs w:val="22"/>
              </w:rPr>
              <w:t>10 UND</w:t>
            </w:r>
          </w:p>
        </w:tc>
        <w:tc>
          <w:tcPr>
            <w:tcW w:w="1482" w:type="dxa"/>
            <w:tcBorders>
              <w:left w:val="single" w:sz="2" w:space="0" w:color="000000"/>
              <w:bottom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9,60</w:t>
            </w:r>
          </w:p>
        </w:tc>
        <w:tc>
          <w:tcPr>
            <w:tcW w:w="1513" w:type="dxa"/>
            <w:tcBorders>
              <w:left w:val="single" w:sz="2" w:space="0" w:color="000000"/>
              <w:bottom w:val="single" w:sz="2" w:space="0" w:color="000000"/>
              <w:right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96,00</w:t>
            </w:r>
          </w:p>
        </w:tc>
      </w:tr>
      <w:tr w:rsidR="00F43832" w:rsidRPr="00F43832" w:rsidTr="00442363">
        <w:tc>
          <w:tcPr>
            <w:tcW w:w="622"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1</w:t>
            </w:r>
          </w:p>
        </w:tc>
        <w:tc>
          <w:tcPr>
            <w:tcW w:w="708"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53</w:t>
            </w:r>
          </w:p>
        </w:tc>
        <w:tc>
          <w:tcPr>
            <w:tcW w:w="4244"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Broca carbide nº 4</w:t>
            </w:r>
          </w:p>
        </w:tc>
        <w:tc>
          <w:tcPr>
            <w:tcW w:w="1267" w:type="dxa"/>
            <w:tcBorders>
              <w:left w:val="single" w:sz="2" w:space="0" w:color="000000"/>
              <w:bottom w:val="single" w:sz="2" w:space="0" w:color="000000"/>
            </w:tcBorders>
            <w:vAlign w:val="bottom"/>
          </w:tcPr>
          <w:p w:rsidR="00F43832" w:rsidRDefault="00F43832" w:rsidP="00F43832">
            <w:pPr>
              <w:pStyle w:val="Standard"/>
              <w:jc w:val="center"/>
              <w:rPr>
                <w:rFonts w:ascii="Times New Roman" w:hAnsi="Times New Roman"/>
                <w:sz w:val="22"/>
                <w:szCs w:val="22"/>
              </w:rPr>
            </w:pPr>
            <w:r>
              <w:rPr>
                <w:rFonts w:ascii="Times New Roman" w:hAnsi="Times New Roman"/>
                <w:sz w:val="22"/>
                <w:szCs w:val="22"/>
              </w:rPr>
              <w:t>10 UND</w:t>
            </w:r>
          </w:p>
        </w:tc>
        <w:tc>
          <w:tcPr>
            <w:tcW w:w="1482" w:type="dxa"/>
            <w:tcBorders>
              <w:left w:val="single" w:sz="2" w:space="0" w:color="000000"/>
              <w:bottom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9,60</w:t>
            </w:r>
          </w:p>
        </w:tc>
        <w:tc>
          <w:tcPr>
            <w:tcW w:w="1513" w:type="dxa"/>
            <w:tcBorders>
              <w:left w:val="single" w:sz="2" w:space="0" w:color="000000"/>
              <w:bottom w:val="single" w:sz="2" w:space="0" w:color="000000"/>
              <w:right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96,00</w:t>
            </w:r>
          </w:p>
        </w:tc>
      </w:tr>
      <w:tr w:rsidR="00F43832" w:rsidRPr="00F43832" w:rsidTr="00442363">
        <w:tc>
          <w:tcPr>
            <w:tcW w:w="622"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1</w:t>
            </w:r>
          </w:p>
        </w:tc>
        <w:tc>
          <w:tcPr>
            <w:tcW w:w="708"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54</w:t>
            </w:r>
          </w:p>
        </w:tc>
        <w:tc>
          <w:tcPr>
            <w:tcW w:w="4244"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Broca carbide nº 6</w:t>
            </w:r>
          </w:p>
        </w:tc>
        <w:tc>
          <w:tcPr>
            <w:tcW w:w="1267" w:type="dxa"/>
            <w:tcBorders>
              <w:left w:val="single" w:sz="2" w:space="0" w:color="000000"/>
              <w:bottom w:val="single" w:sz="2" w:space="0" w:color="000000"/>
            </w:tcBorders>
            <w:vAlign w:val="bottom"/>
          </w:tcPr>
          <w:p w:rsidR="00F43832" w:rsidRDefault="00F43832" w:rsidP="00F43832">
            <w:pPr>
              <w:pStyle w:val="Standard"/>
              <w:jc w:val="center"/>
              <w:rPr>
                <w:rFonts w:ascii="Times New Roman" w:hAnsi="Times New Roman"/>
                <w:sz w:val="22"/>
                <w:szCs w:val="22"/>
              </w:rPr>
            </w:pPr>
            <w:r>
              <w:rPr>
                <w:rFonts w:ascii="Times New Roman" w:hAnsi="Times New Roman"/>
                <w:sz w:val="22"/>
                <w:szCs w:val="22"/>
              </w:rPr>
              <w:t>10 UND</w:t>
            </w:r>
          </w:p>
        </w:tc>
        <w:tc>
          <w:tcPr>
            <w:tcW w:w="1482" w:type="dxa"/>
            <w:tcBorders>
              <w:left w:val="single" w:sz="2" w:space="0" w:color="000000"/>
              <w:bottom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9,60</w:t>
            </w:r>
          </w:p>
        </w:tc>
        <w:tc>
          <w:tcPr>
            <w:tcW w:w="1513" w:type="dxa"/>
            <w:tcBorders>
              <w:left w:val="single" w:sz="2" w:space="0" w:color="000000"/>
              <w:bottom w:val="single" w:sz="2" w:space="0" w:color="000000"/>
              <w:right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96,00</w:t>
            </w:r>
          </w:p>
        </w:tc>
      </w:tr>
      <w:tr w:rsidR="00F43832" w:rsidRPr="00F43832" w:rsidTr="00442363">
        <w:tc>
          <w:tcPr>
            <w:tcW w:w="622"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1</w:t>
            </w:r>
          </w:p>
        </w:tc>
        <w:tc>
          <w:tcPr>
            <w:tcW w:w="708"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55</w:t>
            </w:r>
          </w:p>
        </w:tc>
        <w:tc>
          <w:tcPr>
            <w:tcW w:w="4244"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Broca carbide burs curta 08.</w:t>
            </w:r>
          </w:p>
        </w:tc>
        <w:tc>
          <w:tcPr>
            <w:tcW w:w="1267" w:type="dxa"/>
            <w:tcBorders>
              <w:left w:val="single" w:sz="2" w:space="0" w:color="000000"/>
              <w:bottom w:val="single" w:sz="2" w:space="0" w:color="000000"/>
            </w:tcBorders>
            <w:vAlign w:val="bottom"/>
          </w:tcPr>
          <w:p w:rsidR="00F43832" w:rsidRDefault="00F43832" w:rsidP="00F43832">
            <w:pPr>
              <w:pStyle w:val="Standard"/>
              <w:jc w:val="center"/>
              <w:rPr>
                <w:rFonts w:ascii="Times New Roman" w:hAnsi="Times New Roman"/>
                <w:sz w:val="22"/>
                <w:szCs w:val="22"/>
              </w:rPr>
            </w:pPr>
            <w:r>
              <w:rPr>
                <w:rFonts w:ascii="Times New Roman" w:hAnsi="Times New Roman"/>
                <w:sz w:val="22"/>
                <w:szCs w:val="22"/>
              </w:rPr>
              <w:t>10 UND</w:t>
            </w:r>
          </w:p>
        </w:tc>
        <w:tc>
          <w:tcPr>
            <w:tcW w:w="1482" w:type="dxa"/>
            <w:tcBorders>
              <w:left w:val="single" w:sz="2" w:space="0" w:color="000000"/>
              <w:bottom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9,60</w:t>
            </w:r>
          </w:p>
        </w:tc>
        <w:tc>
          <w:tcPr>
            <w:tcW w:w="1513" w:type="dxa"/>
            <w:tcBorders>
              <w:left w:val="single" w:sz="2" w:space="0" w:color="000000"/>
              <w:bottom w:val="single" w:sz="2" w:space="0" w:color="000000"/>
              <w:right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96,00</w:t>
            </w:r>
          </w:p>
        </w:tc>
      </w:tr>
      <w:tr w:rsidR="00F43832" w:rsidRPr="00F43832" w:rsidTr="00442363">
        <w:tc>
          <w:tcPr>
            <w:tcW w:w="622"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1</w:t>
            </w:r>
          </w:p>
        </w:tc>
        <w:tc>
          <w:tcPr>
            <w:tcW w:w="708"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56</w:t>
            </w:r>
          </w:p>
        </w:tc>
        <w:tc>
          <w:tcPr>
            <w:tcW w:w="4244"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Resina, restaurador universal 4g, tamanho do incremento 2.0 mm, tempo de polimerização 40 s, cor (UD).</w:t>
            </w:r>
          </w:p>
        </w:tc>
        <w:tc>
          <w:tcPr>
            <w:tcW w:w="1267" w:type="dxa"/>
            <w:tcBorders>
              <w:left w:val="single" w:sz="2" w:space="0" w:color="000000"/>
              <w:bottom w:val="single" w:sz="2" w:space="0" w:color="000000"/>
            </w:tcBorders>
            <w:vAlign w:val="bottom"/>
          </w:tcPr>
          <w:p w:rsidR="00F43832" w:rsidRDefault="00F43832" w:rsidP="00F43832">
            <w:pPr>
              <w:pStyle w:val="Standard"/>
              <w:jc w:val="center"/>
              <w:rPr>
                <w:rFonts w:ascii="Times New Roman" w:hAnsi="Times New Roman"/>
                <w:sz w:val="22"/>
                <w:szCs w:val="22"/>
              </w:rPr>
            </w:pPr>
            <w:r>
              <w:rPr>
                <w:rFonts w:ascii="Times New Roman" w:hAnsi="Times New Roman"/>
                <w:sz w:val="22"/>
                <w:szCs w:val="22"/>
              </w:rPr>
              <w:t>3 UND</w:t>
            </w:r>
          </w:p>
        </w:tc>
        <w:tc>
          <w:tcPr>
            <w:tcW w:w="1482" w:type="dxa"/>
            <w:tcBorders>
              <w:left w:val="single" w:sz="2" w:space="0" w:color="000000"/>
              <w:bottom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50,45</w:t>
            </w:r>
          </w:p>
        </w:tc>
        <w:tc>
          <w:tcPr>
            <w:tcW w:w="1513" w:type="dxa"/>
            <w:tcBorders>
              <w:left w:val="single" w:sz="2" w:space="0" w:color="000000"/>
              <w:bottom w:val="single" w:sz="2" w:space="0" w:color="000000"/>
              <w:right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151,35</w:t>
            </w:r>
          </w:p>
        </w:tc>
      </w:tr>
      <w:tr w:rsidR="00F43832" w:rsidRPr="00F43832" w:rsidTr="00442363">
        <w:tc>
          <w:tcPr>
            <w:tcW w:w="622"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1</w:t>
            </w:r>
          </w:p>
        </w:tc>
        <w:tc>
          <w:tcPr>
            <w:tcW w:w="708"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57</w:t>
            </w:r>
          </w:p>
        </w:tc>
        <w:tc>
          <w:tcPr>
            <w:tcW w:w="4244"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Resina A1 restaurador universal 4g, tamanho do encremento 2.0 mm, tamanho de polimerização 40s.</w:t>
            </w:r>
          </w:p>
        </w:tc>
        <w:tc>
          <w:tcPr>
            <w:tcW w:w="1267" w:type="dxa"/>
            <w:tcBorders>
              <w:left w:val="single" w:sz="2" w:space="0" w:color="000000"/>
              <w:bottom w:val="single" w:sz="2" w:space="0" w:color="000000"/>
            </w:tcBorders>
            <w:vAlign w:val="bottom"/>
          </w:tcPr>
          <w:p w:rsidR="00F43832" w:rsidRDefault="00F43832" w:rsidP="00F43832">
            <w:pPr>
              <w:pStyle w:val="Standard"/>
              <w:jc w:val="center"/>
              <w:rPr>
                <w:rFonts w:ascii="Times New Roman" w:hAnsi="Times New Roman"/>
                <w:sz w:val="22"/>
                <w:szCs w:val="22"/>
              </w:rPr>
            </w:pPr>
            <w:r>
              <w:rPr>
                <w:rFonts w:ascii="Times New Roman" w:hAnsi="Times New Roman"/>
                <w:sz w:val="22"/>
                <w:szCs w:val="22"/>
              </w:rPr>
              <w:t>2 UND</w:t>
            </w:r>
          </w:p>
        </w:tc>
        <w:tc>
          <w:tcPr>
            <w:tcW w:w="1482" w:type="dxa"/>
            <w:tcBorders>
              <w:left w:val="single" w:sz="2" w:space="0" w:color="000000"/>
              <w:bottom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50,45</w:t>
            </w:r>
          </w:p>
        </w:tc>
        <w:tc>
          <w:tcPr>
            <w:tcW w:w="1513" w:type="dxa"/>
            <w:tcBorders>
              <w:left w:val="single" w:sz="2" w:space="0" w:color="000000"/>
              <w:bottom w:val="single" w:sz="2" w:space="0" w:color="000000"/>
              <w:right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100,90</w:t>
            </w:r>
          </w:p>
        </w:tc>
      </w:tr>
      <w:tr w:rsidR="00F43832" w:rsidRPr="00F43832" w:rsidTr="00442363">
        <w:tc>
          <w:tcPr>
            <w:tcW w:w="622"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1</w:t>
            </w:r>
          </w:p>
        </w:tc>
        <w:tc>
          <w:tcPr>
            <w:tcW w:w="708"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58</w:t>
            </w:r>
          </w:p>
        </w:tc>
        <w:tc>
          <w:tcPr>
            <w:tcW w:w="4244"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Resina A2, restaurador universal, 4g, tamanho do encremento 2.0 mm, tempo de polimerização 40s.</w:t>
            </w:r>
          </w:p>
        </w:tc>
        <w:tc>
          <w:tcPr>
            <w:tcW w:w="1267" w:type="dxa"/>
            <w:tcBorders>
              <w:left w:val="single" w:sz="2" w:space="0" w:color="000000"/>
              <w:bottom w:val="single" w:sz="2" w:space="0" w:color="000000"/>
            </w:tcBorders>
            <w:vAlign w:val="bottom"/>
          </w:tcPr>
          <w:p w:rsidR="00F43832" w:rsidRDefault="00F43832" w:rsidP="00F43832">
            <w:pPr>
              <w:pStyle w:val="Standard"/>
              <w:jc w:val="center"/>
              <w:rPr>
                <w:rFonts w:ascii="Times New Roman" w:hAnsi="Times New Roman"/>
                <w:sz w:val="22"/>
                <w:szCs w:val="22"/>
              </w:rPr>
            </w:pPr>
            <w:r>
              <w:rPr>
                <w:rFonts w:ascii="Times New Roman" w:hAnsi="Times New Roman"/>
                <w:sz w:val="22"/>
                <w:szCs w:val="22"/>
              </w:rPr>
              <w:t>2 UND</w:t>
            </w:r>
          </w:p>
        </w:tc>
        <w:tc>
          <w:tcPr>
            <w:tcW w:w="1482" w:type="dxa"/>
            <w:tcBorders>
              <w:left w:val="single" w:sz="2" w:space="0" w:color="000000"/>
              <w:bottom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50,45</w:t>
            </w:r>
          </w:p>
        </w:tc>
        <w:tc>
          <w:tcPr>
            <w:tcW w:w="1513" w:type="dxa"/>
            <w:tcBorders>
              <w:left w:val="single" w:sz="2" w:space="0" w:color="000000"/>
              <w:bottom w:val="single" w:sz="2" w:space="0" w:color="000000"/>
              <w:right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100,90</w:t>
            </w:r>
          </w:p>
        </w:tc>
      </w:tr>
      <w:tr w:rsidR="00F43832" w:rsidRPr="00F43832" w:rsidTr="00442363">
        <w:tc>
          <w:tcPr>
            <w:tcW w:w="622" w:type="dxa"/>
            <w:tcBorders>
              <w:top w:val="single" w:sz="4" w:space="0" w:color="auto"/>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1</w:t>
            </w:r>
          </w:p>
        </w:tc>
        <w:tc>
          <w:tcPr>
            <w:tcW w:w="708" w:type="dxa"/>
            <w:tcBorders>
              <w:top w:val="single" w:sz="4" w:space="0" w:color="auto"/>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59</w:t>
            </w:r>
          </w:p>
        </w:tc>
        <w:tc>
          <w:tcPr>
            <w:tcW w:w="4244" w:type="dxa"/>
            <w:tcBorders>
              <w:top w:val="single" w:sz="4" w:space="0" w:color="auto"/>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Resina A3 restaurador universal 4 g, tamanho do encremento 2.0 mm, tempo de polimerização 40s.</w:t>
            </w:r>
          </w:p>
        </w:tc>
        <w:tc>
          <w:tcPr>
            <w:tcW w:w="1267" w:type="dxa"/>
            <w:tcBorders>
              <w:top w:val="single" w:sz="4" w:space="0" w:color="auto"/>
              <w:left w:val="single" w:sz="2" w:space="0" w:color="000000"/>
              <w:bottom w:val="single" w:sz="2" w:space="0" w:color="000000"/>
            </w:tcBorders>
            <w:vAlign w:val="bottom"/>
          </w:tcPr>
          <w:p w:rsidR="00F43832" w:rsidRDefault="00F43832" w:rsidP="00F43832">
            <w:pPr>
              <w:pStyle w:val="Standard"/>
              <w:jc w:val="center"/>
              <w:rPr>
                <w:rFonts w:ascii="Times New Roman" w:hAnsi="Times New Roman"/>
                <w:sz w:val="22"/>
                <w:szCs w:val="22"/>
              </w:rPr>
            </w:pPr>
            <w:r>
              <w:rPr>
                <w:rFonts w:ascii="Times New Roman" w:hAnsi="Times New Roman"/>
                <w:sz w:val="22"/>
                <w:szCs w:val="22"/>
              </w:rPr>
              <w:t>2 UND</w:t>
            </w:r>
          </w:p>
        </w:tc>
        <w:tc>
          <w:tcPr>
            <w:tcW w:w="1482" w:type="dxa"/>
            <w:tcBorders>
              <w:top w:val="single" w:sz="4" w:space="0" w:color="auto"/>
              <w:left w:val="single" w:sz="2" w:space="0" w:color="000000"/>
              <w:bottom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50,45</w:t>
            </w:r>
          </w:p>
        </w:tc>
        <w:tc>
          <w:tcPr>
            <w:tcW w:w="1513" w:type="dxa"/>
            <w:tcBorders>
              <w:top w:val="single" w:sz="4" w:space="0" w:color="auto"/>
              <w:left w:val="single" w:sz="2" w:space="0" w:color="000000"/>
              <w:bottom w:val="single" w:sz="2" w:space="0" w:color="000000"/>
              <w:right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100,90</w:t>
            </w:r>
          </w:p>
        </w:tc>
      </w:tr>
      <w:tr w:rsidR="00F43832" w:rsidRPr="00F43832" w:rsidTr="00442363">
        <w:tc>
          <w:tcPr>
            <w:tcW w:w="622" w:type="dxa"/>
            <w:tcBorders>
              <w:top w:val="single" w:sz="4" w:space="0" w:color="auto"/>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1</w:t>
            </w:r>
          </w:p>
        </w:tc>
        <w:tc>
          <w:tcPr>
            <w:tcW w:w="708" w:type="dxa"/>
            <w:tcBorders>
              <w:top w:val="single" w:sz="4" w:space="0" w:color="auto"/>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60</w:t>
            </w:r>
          </w:p>
        </w:tc>
        <w:tc>
          <w:tcPr>
            <w:tcW w:w="4244" w:type="dxa"/>
            <w:tcBorders>
              <w:top w:val="single" w:sz="4" w:space="0" w:color="auto"/>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Resina A 3,5, restaurador universal 4g, tamanho do encremento 2.0 mm, tempo de polimerização 40s.</w:t>
            </w:r>
          </w:p>
        </w:tc>
        <w:tc>
          <w:tcPr>
            <w:tcW w:w="1267" w:type="dxa"/>
            <w:tcBorders>
              <w:top w:val="single" w:sz="4" w:space="0" w:color="auto"/>
              <w:left w:val="single" w:sz="2" w:space="0" w:color="000000"/>
              <w:bottom w:val="single" w:sz="2" w:space="0" w:color="000000"/>
            </w:tcBorders>
            <w:vAlign w:val="bottom"/>
          </w:tcPr>
          <w:p w:rsidR="00F43832" w:rsidRDefault="00F43832" w:rsidP="00F43832">
            <w:pPr>
              <w:pStyle w:val="Standard"/>
              <w:jc w:val="center"/>
              <w:rPr>
                <w:rFonts w:ascii="Times New Roman" w:hAnsi="Times New Roman"/>
                <w:sz w:val="22"/>
                <w:szCs w:val="22"/>
              </w:rPr>
            </w:pPr>
            <w:r>
              <w:rPr>
                <w:rFonts w:ascii="Times New Roman" w:hAnsi="Times New Roman"/>
                <w:sz w:val="22"/>
                <w:szCs w:val="22"/>
              </w:rPr>
              <w:t>2 UND</w:t>
            </w:r>
          </w:p>
        </w:tc>
        <w:tc>
          <w:tcPr>
            <w:tcW w:w="1482" w:type="dxa"/>
            <w:tcBorders>
              <w:top w:val="single" w:sz="4" w:space="0" w:color="auto"/>
              <w:left w:val="single" w:sz="2" w:space="0" w:color="000000"/>
              <w:bottom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50,45</w:t>
            </w:r>
          </w:p>
        </w:tc>
        <w:tc>
          <w:tcPr>
            <w:tcW w:w="1513" w:type="dxa"/>
            <w:tcBorders>
              <w:top w:val="single" w:sz="4" w:space="0" w:color="auto"/>
              <w:left w:val="single" w:sz="2" w:space="0" w:color="000000"/>
              <w:bottom w:val="single" w:sz="2" w:space="0" w:color="000000"/>
              <w:right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100,90</w:t>
            </w:r>
          </w:p>
        </w:tc>
      </w:tr>
      <w:tr w:rsidR="00F43832" w:rsidRPr="00F43832" w:rsidTr="00442363">
        <w:tc>
          <w:tcPr>
            <w:tcW w:w="622"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1</w:t>
            </w:r>
          </w:p>
        </w:tc>
        <w:tc>
          <w:tcPr>
            <w:tcW w:w="708"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61</w:t>
            </w:r>
          </w:p>
        </w:tc>
        <w:tc>
          <w:tcPr>
            <w:tcW w:w="4244"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Resina B1, restaurador universal 4g, tamanho do encremento 2.0 mm, tempo de polimerização 40s.</w:t>
            </w:r>
          </w:p>
        </w:tc>
        <w:tc>
          <w:tcPr>
            <w:tcW w:w="1267" w:type="dxa"/>
            <w:tcBorders>
              <w:left w:val="single" w:sz="2" w:space="0" w:color="000000"/>
              <w:bottom w:val="single" w:sz="2" w:space="0" w:color="000000"/>
            </w:tcBorders>
            <w:vAlign w:val="bottom"/>
          </w:tcPr>
          <w:p w:rsidR="00F43832" w:rsidRDefault="00F43832" w:rsidP="00F43832">
            <w:pPr>
              <w:pStyle w:val="Standard"/>
              <w:jc w:val="center"/>
              <w:rPr>
                <w:rFonts w:ascii="Times New Roman" w:hAnsi="Times New Roman"/>
                <w:sz w:val="22"/>
                <w:szCs w:val="22"/>
              </w:rPr>
            </w:pPr>
            <w:r>
              <w:rPr>
                <w:rFonts w:ascii="Times New Roman" w:hAnsi="Times New Roman"/>
                <w:sz w:val="22"/>
                <w:szCs w:val="22"/>
              </w:rPr>
              <w:t>2 UND</w:t>
            </w:r>
          </w:p>
        </w:tc>
        <w:tc>
          <w:tcPr>
            <w:tcW w:w="1482" w:type="dxa"/>
            <w:tcBorders>
              <w:left w:val="single" w:sz="2" w:space="0" w:color="000000"/>
              <w:bottom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50,45</w:t>
            </w:r>
          </w:p>
        </w:tc>
        <w:tc>
          <w:tcPr>
            <w:tcW w:w="1513" w:type="dxa"/>
            <w:tcBorders>
              <w:left w:val="single" w:sz="2" w:space="0" w:color="000000"/>
              <w:bottom w:val="single" w:sz="2" w:space="0" w:color="000000"/>
              <w:right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100,90</w:t>
            </w:r>
          </w:p>
        </w:tc>
      </w:tr>
      <w:tr w:rsidR="00F43832" w:rsidRPr="00F43832" w:rsidTr="00442363">
        <w:tc>
          <w:tcPr>
            <w:tcW w:w="622"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1</w:t>
            </w:r>
          </w:p>
        </w:tc>
        <w:tc>
          <w:tcPr>
            <w:tcW w:w="708"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62</w:t>
            </w:r>
          </w:p>
        </w:tc>
        <w:tc>
          <w:tcPr>
            <w:tcW w:w="4244"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Resina B2, restaurador universal 4g, tamanho do encremento 2.0 mm, tempo de polimerização 40s.</w:t>
            </w:r>
          </w:p>
        </w:tc>
        <w:tc>
          <w:tcPr>
            <w:tcW w:w="1267" w:type="dxa"/>
            <w:tcBorders>
              <w:left w:val="single" w:sz="2" w:space="0" w:color="000000"/>
              <w:bottom w:val="single" w:sz="2" w:space="0" w:color="000000"/>
            </w:tcBorders>
            <w:vAlign w:val="bottom"/>
          </w:tcPr>
          <w:p w:rsidR="00F43832" w:rsidRDefault="00F43832" w:rsidP="00F43832">
            <w:pPr>
              <w:pStyle w:val="Standard"/>
              <w:jc w:val="center"/>
              <w:rPr>
                <w:rFonts w:ascii="Times New Roman" w:hAnsi="Times New Roman"/>
                <w:sz w:val="22"/>
                <w:szCs w:val="22"/>
              </w:rPr>
            </w:pPr>
            <w:r>
              <w:rPr>
                <w:rFonts w:ascii="Times New Roman" w:hAnsi="Times New Roman"/>
                <w:sz w:val="22"/>
                <w:szCs w:val="22"/>
              </w:rPr>
              <w:t>2 UND</w:t>
            </w:r>
          </w:p>
        </w:tc>
        <w:tc>
          <w:tcPr>
            <w:tcW w:w="1482" w:type="dxa"/>
            <w:tcBorders>
              <w:left w:val="single" w:sz="2" w:space="0" w:color="000000"/>
              <w:bottom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50,45</w:t>
            </w:r>
          </w:p>
        </w:tc>
        <w:tc>
          <w:tcPr>
            <w:tcW w:w="1513" w:type="dxa"/>
            <w:tcBorders>
              <w:left w:val="single" w:sz="2" w:space="0" w:color="000000"/>
              <w:bottom w:val="single" w:sz="2" w:space="0" w:color="000000"/>
              <w:right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100,90</w:t>
            </w:r>
          </w:p>
        </w:tc>
      </w:tr>
      <w:tr w:rsidR="00F43832" w:rsidRPr="00F43832" w:rsidTr="00442363">
        <w:tc>
          <w:tcPr>
            <w:tcW w:w="622"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1</w:t>
            </w:r>
          </w:p>
        </w:tc>
        <w:tc>
          <w:tcPr>
            <w:tcW w:w="708"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63</w:t>
            </w:r>
          </w:p>
        </w:tc>
        <w:tc>
          <w:tcPr>
            <w:tcW w:w="4244"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Resina C2, restaurador universal 4g, tamanho do encremento 2.0 mm, tempo de polimerização 40s.</w:t>
            </w:r>
          </w:p>
        </w:tc>
        <w:tc>
          <w:tcPr>
            <w:tcW w:w="1267" w:type="dxa"/>
            <w:tcBorders>
              <w:left w:val="single" w:sz="2" w:space="0" w:color="000000"/>
              <w:bottom w:val="single" w:sz="2" w:space="0" w:color="000000"/>
            </w:tcBorders>
            <w:vAlign w:val="bottom"/>
          </w:tcPr>
          <w:p w:rsidR="00F43832" w:rsidRDefault="00F43832" w:rsidP="00F43832">
            <w:pPr>
              <w:pStyle w:val="Standard"/>
              <w:jc w:val="center"/>
              <w:rPr>
                <w:rFonts w:ascii="Times New Roman" w:hAnsi="Times New Roman"/>
                <w:sz w:val="22"/>
                <w:szCs w:val="22"/>
              </w:rPr>
            </w:pPr>
            <w:r>
              <w:rPr>
                <w:rFonts w:ascii="Times New Roman" w:hAnsi="Times New Roman"/>
                <w:sz w:val="22"/>
                <w:szCs w:val="22"/>
              </w:rPr>
              <w:t>2 UND</w:t>
            </w:r>
          </w:p>
        </w:tc>
        <w:tc>
          <w:tcPr>
            <w:tcW w:w="1482" w:type="dxa"/>
            <w:tcBorders>
              <w:left w:val="single" w:sz="2" w:space="0" w:color="000000"/>
              <w:bottom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50,45</w:t>
            </w:r>
          </w:p>
        </w:tc>
        <w:tc>
          <w:tcPr>
            <w:tcW w:w="1513" w:type="dxa"/>
            <w:tcBorders>
              <w:left w:val="single" w:sz="2" w:space="0" w:color="000000"/>
              <w:bottom w:val="single" w:sz="2" w:space="0" w:color="000000"/>
              <w:right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100,90</w:t>
            </w:r>
          </w:p>
        </w:tc>
      </w:tr>
      <w:tr w:rsidR="00F43832" w:rsidRPr="00F43832" w:rsidTr="00442363">
        <w:tc>
          <w:tcPr>
            <w:tcW w:w="622"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1</w:t>
            </w:r>
          </w:p>
        </w:tc>
        <w:tc>
          <w:tcPr>
            <w:tcW w:w="708"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64</w:t>
            </w:r>
          </w:p>
        </w:tc>
        <w:tc>
          <w:tcPr>
            <w:tcW w:w="4244"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Resina composta híbrida universal fotopolimerizável 4g, microglass II, radiopaco, A1.</w:t>
            </w:r>
          </w:p>
        </w:tc>
        <w:tc>
          <w:tcPr>
            <w:tcW w:w="1267" w:type="dxa"/>
            <w:tcBorders>
              <w:left w:val="single" w:sz="2" w:space="0" w:color="000000"/>
              <w:bottom w:val="single" w:sz="2" w:space="0" w:color="000000"/>
            </w:tcBorders>
            <w:vAlign w:val="bottom"/>
          </w:tcPr>
          <w:p w:rsidR="00F43832" w:rsidRDefault="00F43832" w:rsidP="00F43832">
            <w:pPr>
              <w:pStyle w:val="Standard"/>
              <w:jc w:val="center"/>
              <w:rPr>
                <w:rFonts w:ascii="Times New Roman" w:hAnsi="Times New Roman"/>
                <w:sz w:val="22"/>
                <w:szCs w:val="22"/>
              </w:rPr>
            </w:pPr>
            <w:r>
              <w:rPr>
                <w:rFonts w:ascii="Times New Roman" w:hAnsi="Times New Roman"/>
                <w:sz w:val="22"/>
                <w:szCs w:val="22"/>
              </w:rPr>
              <w:t>2 UND</w:t>
            </w:r>
          </w:p>
        </w:tc>
        <w:tc>
          <w:tcPr>
            <w:tcW w:w="1482" w:type="dxa"/>
            <w:tcBorders>
              <w:left w:val="single" w:sz="2" w:space="0" w:color="000000"/>
              <w:bottom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52,30</w:t>
            </w:r>
          </w:p>
        </w:tc>
        <w:tc>
          <w:tcPr>
            <w:tcW w:w="1513" w:type="dxa"/>
            <w:tcBorders>
              <w:left w:val="single" w:sz="2" w:space="0" w:color="000000"/>
              <w:bottom w:val="single" w:sz="2" w:space="0" w:color="000000"/>
              <w:right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104,60</w:t>
            </w:r>
          </w:p>
        </w:tc>
      </w:tr>
      <w:tr w:rsidR="00F43832" w:rsidRPr="00F43832" w:rsidTr="00442363">
        <w:tc>
          <w:tcPr>
            <w:tcW w:w="622"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1</w:t>
            </w:r>
          </w:p>
        </w:tc>
        <w:tc>
          <w:tcPr>
            <w:tcW w:w="708"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65</w:t>
            </w:r>
          </w:p>
        </w:tc>
        <w:tc>
          <w:tcPr>
            <w:tcW w:w="4244"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Resina composta híbrida universal fotopolimerizável 4g, microglass II, radiopaco A2.</w:t>
            </w:r>
          </w:p>
        </w:tc>
        <w:tc>
          <w:tcPr>
            <w:tcW w:w="1267" w:type="dxa"/>
            <w:tcBorders>
              <w:left w:val="single" w:sz="2" w:space="0" w:color="000000"/>
              <w:bottom w:val="single" w:sz="2" w:space="0" w:color="000000"/>
            </w:tcBorders>
            <w:vAlign w:val="bottom"/>
          </w:tcPr>
          <w:p w:rsidR="00F43832" w:rsidRDefault="00F43832" w:rsidP="00F43832">
            <w:pPr>
              <w:pStyle w:val="Standard"/>
              <w:jc w:val="center"/>
              <w:rPr>
                <w:rFonts w:ascii="Times New Roman" w:hAnsi="Times New Roman"/>
                <w:sz w:val="22"/>
                <w:szCs w:val="22"/>
              </w:rPr>
            </w:pPr>
            <w:r>
              <w:rPr>
                <w:rFonts w:ascii="Times New Roman" w:hAnsi="Times New Roman"/>
                <w:sz w:val="22"/>
                <w:szCs w:val="22"/>
              </w:rPr>
              <w:t>2 UND</w:t>
            </w:r>
          </w:p>
        </w:tc>
        <w:tc>
          <w:tcPr>
            <w:tcW w:w="1482" w:type="dxa"/>
            <w:tcBorders>
              <w:left w:val="single" w:sz="2" w:space="0" w:color="000000"/>
              <w:bottom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52,30</w:t>
            </w:r>
          </w:p>
        </w:tc>
        <w:tc>
          <w:tcPr>
            <w:tcW w:w="1513" w:type="dxa"/>
            <w:tcBorders>
              <w:left w:val="single" w:sz="2" w:space="0" w:color="000000"/>
              <w:bottom w:val="single" w:sz="2" w:space="0" w:color="000000"/>
              <w:right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104,60</w:t>
            </w:r>
          </w:p>
        </w:tc>
      </w:tr>
      <w:tr w:rsidR="00F43832" w:rsidRPr="00F43832" w:rsidTr="00442363">
        <w:tc>
          <w:tcPr>
            <w:tcW w:w="622"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1</w:t>
            </w:r>
          </w:p>
        </w:tc>
        <w:tc>
          <w:tcPr>
            <w:tcW w:w="708"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66</w:t>
            </w:r>
          </w:p>
        </w:tc>
        <w:tc>
          <w:tcPr>
            <w:tcW w:w="4244"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Resina composta híbrida universal fotopolimerizável 4g, microglass II, radiopaco A3.</w:t>
            </w:r>
          </w:p>
        </w:tc>
        <w:tc>
          <w:tcPr>
            <w:tcW w:w="1267" w:type="dxa"/>
            <w:tcBorders>
              <w:left w:val="single" w:sz="2" w:space="0" w:color="000000"/>
              <w:bottom w:val="single" w:sz="2" w:space="0" w:color="000000"/>
            </w:tcBorders>
            <w:vAlign w:val="bottom"/>
          </w:tcPr>
          <w:p w:rsidR="00F43832" w:rsidRDefault="00F43832" w:rsidP="00F43832">
            <w:pPr>
              <w:pStyle w:val="Standard"/>
              <w:jc w:val="center"/>
              <w:rPr>
                <w:rFonts w:ascii="Times New Roman" w:hAnsi="Times New Roman"/>
                <w:sz w:val="22"/>
                <w:szCs w:val="22"/>
              </w:rPr>
            </w:pPr>
            <w:r>
              <w:rPr>
                <w:rFonts w:ascii="Times New Roman" w:hAnsi="Times New Roman"/>
                <w:sz w:val="22"/>
                <w:szCs w:val="22"/>
              </w:rPr>
              <w:t>2 UND</w:t>
            </w:r>
          </w:p>
        </w:tc>
        <w:tc>
          <w:tcPr>
            <w:tcW w:w="1482" w:type="dxa"/>
            <w:tcBorders>
              <w:left w:val="single" w:sz="2" w:space="0" w:color="000000"/>
              <w:bottom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52,30</w:t>
            </w:r>
          </w:p>
        </w:tc>
        <w:tc>
          <w:tcPr>
            <w:tcW w:w="1513" w:type="dxa"/>
            <w:tcBorders>
              <w:left w:val="single" w:sz="2" w:space="0" w:color="000000"/>
              <w:bottom w:val="single" w:sz="2" w:space="0" w:color="000000"/>
              <w:right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104,60</w:t>
            </w:r>
          </w:p>
        </w:tc>
      </w:tr>
      <w:tr w:rsidR="00F43832" w:rsidRPr="00F43832" w:rsidTr="00442363">
        <w:tc>
          <w:tcPr>
            <w:tcW w:w="622"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1</w:t>
            </w:r>
          </w:p>
        </w:tc>
        <w:tc>
          <w:tcPr>
            <w:tcW w:w="708"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67</w:t>
            </w:r>
          </w:p>
        </w:tc>
        <w:tc>
          <w:tcPr>
            <w:tcW w:w="4244"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Resina composta híbrida universal fotopolimerizável 4g, microglass II, radiopaco. Cor 3/5.</w:t>
            </w:r>
          </w:p>
        </w:tc>
        <w:tc>
          <w:tcPr>
            <w:tcW w:w="1267" w:type="dxa"/>
            <w:tcBorders>
              <w:left w:val="single" w:sz="2" w:space="0" w:color="000000"/>
              <w:bottom w:val="single" w:sz="2" w:space="0" w:color="000000"/>
            </w:tcBorders>
            <w:vAlign w:val="bottom"/>
          </w:tcPr>
          <w:p w:rsidR="00F43832" w:rsidRDefault="00F43832" w:rsidP="00F43832">
            <w:pPr>
              <w:pStyle w:val="Standard"/>
              <w:jc w:val="center"/>
              <w:rPr>
                <w:rFonts w:ascii="Times New Roman" w:hAnsi="Times New Roman"/>
                <w:sz w:val="22"/>
                <w:szCs w:val="22"/>
              </w:rPr>
            </w:pPr>
            <w:r>
              <w:rPr>
                <w:rFonts w:ascii="Times New Roman" w:hAnsi="Times New Roman"/>
                <w:sz w:val="22"/>
                <w:szCs w:val="22"/>
              </w:rPr>
              <w:t>2 UND</w:t>
            </w:r>
          </w:p>
        </w:tc>
        <w:tc>
          <w:tcPr>
            <w:tcW w:w="1482" w:type="dxa"/>
            <w:tcBorders>
              <w:left w:val="single" w:sz="2" w:space="0" w:color="000000"/>
              <w:bottom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52,30</w:t>
            </w:r>
          </w:p>
        </w:tc>
        <w:tc>
          <w:tcPr>
            <w:tcW w:w="1513" w:type="dxa"/>
            <w:tcBorders>
              <w:left w:val="single" w:sz="2" w:space="0" w:color="000000"/>
              <w:bottom w:val="single" w:sz="2" w:space="0" w:color="000000"/>
              <w:right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104,60</w:t>
            </w:r>
          </w:p>
        </w:tc>
      </w:tr>
      <w:tr w:rsidR="00F43832" w:rsidRPr="00F43832" w:rsidTr="00442363">
        <w:tc>
          <w:tcPr>
            <w:tcW w:w="622"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1</w:t>
            </w:r>
          </w:p>
        </w:tc>
        <w:tc>
          <w:tcPr>
            <w:tcW w:w="708"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68</w:t>
            </w:r>
          </w:p>
        </w:tc>
        <w:tc>
          <w:tcPr>
            <w:tcW w:w="4244"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Resina composta híbrida universal fotopolimerizável 4g, microglass II, radiopaco B1.</w:t>
            </w:r>
          </w:p>
        </w:tc>
        <w:tc>
          <w:tcPr>
            <w:tcW w:w="1267" w:type="dxa"/>
            <w:tcBorders>
              <w:left w:val="single" w:sz="2" w:space="0" w:color="000000"/>
              <w:bottom w:val="single" w:sz="2" w:space="0" w:color="000000"/>
            </w:tcBorders>
            <w:vAlign w:val="bottom"/>
          </w:tcPr>
          <w:p w:rsidR="00F43832" w:rsidRDefault="00F43832" w:rsidP="00F43832">
            <w:pPr>
              <w:pStyle w:val="Standard"/>
              <w:jc w:val="center"/>
              <w:rPr>
                <w:rFonts w:ascii="Times New Roman" w:hAnsi="Times New Roman"/>
                <w:sz w:val="22"/>
                <w:szCs w:val="22"/>
              </w:rPr>
            </w:pPr>
            <w:r>
              <w:rPr>
                <w:rFonts w:ascii="Times New Roman" w:hAnsi="Times New Roman"/>
                <w:sz w:val="22"/>
                <w:szCs w:val="22"/>
              </w:rPr>
              <w:t>2, UND</w:t>
            </w:r>
          </w:p>
        </w:tc>
        <w:tc>
          <w:tcPr>
            <w:tcW w:w="1482" w:type="dxa"/>
            <w:tcBorders>
              <w:left w:val="single" w:sz="2" w:space="0" w:color="000000"/>
              <w:bottom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52,30</w:t>
            </w:r>
          </w:p>
        </w:tc>
        <w:tc>
          <w:tcPr>
            <w:tcW w:w="1513" w:type="dxa"/>
            <w:tcBorders>
              <w:left w:val="single" w:sz="2" w:space="0" w:color="000000"/>
              <w:bottom w:val="single" w:sz="2" w:space="0" w:color="000000"/>
              <w:right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104,60</w:t>
            </w:r>
          </w:p>
        </w:tc>
      </w:tr>
      <w:tr w:rsidR="00F43832" w:rsidRPr="00F43832" w:rsidTr="00442363">
        <w:tc>
          <w:tcPr>
            <w:tcW w:w="622"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1</w:t>
            </w:r>
          </w:p>
        </w:tc>
        <w:tc>
          <w:tcPr>
            <w:tcW w:w="708"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69</w:t>
            </w:r>
          </w:p>
        </w:tc>
        <w:tc>
          <w:tcPr>
            <w:tcW w:w="4244"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Resina composta híbrida universal fotopolimerizável 4g, microglass II, radiopaco B2.</w:t>
            </w:r>
          </w:p>
        </w:tc>
        <w:tc>
          <w:tcPr>
            <w:tcW w:w="1267" w:type="dxa"/>
            <w:tcBorders>
              <w:left w:val="single" w:sz="2" w:space="0" w:color="000000"/>
              <w:bottom w:val="single" w:sz="2" w:space="0" w:color="000000"/>
            </w:tcBorders>
            <w:vAlign w:val="bottom"/>
          </w:tcPr>
          <w:p w:rsidR="00F43832" w:rsidRDefault="00F43832" w:rsidP="00F43832">
            <w:pPr>
              <w:pStyle w:val="Standard"/>
              <w:jc w:val="center"/>
              <w:rPr>
                <w:rFonts w:ascii="Times New Roman" w:hAnsi="Times New Roman"/>
                <w:sz w:val="22"/>
                <w:szCs w:val="22"/>
              </w:rPr>
            </w:pPr>
            <w:r>
              <w:rPr>
                <w:rFonts w:ascii="Times New Roman" w:hAnsi="Times New Roman"/>
                <w:sz w:val="22"/>
                <w:szCs w:val="22"/>
              </w:rPr>
              <w:t>2 UND</w:t>
            </w:r>
          </w:p>
        </w:tc>
        <w:tc>
          <w:tcPr>
            <w:tcW w:w="1482" w:type="dxa"/>
            <w:tcBorders>
              <w:left w:val="single" w:sz="2" w:space="0" w:color="000000"/>
              <w:bottom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52,30</w:t>
            </w:r>
          </w:p>
        </w:tc>
        <w:tc>
          <w:tcPr>
            <w:tcW w:w="1513" w:type="dxa"/>
            <w:tcBorders>
              <w:left w:val="single" w:sz="2" w:space="0" w:color="000000"/>
              <w:bottom w:val="single" w:sz="2" w:space="0" w:color="000000"/>
              <w:right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104,60</w:t>
            </w:r>
          </w:p>
        </w:tc>
      </w:tr>
      <w:tr w:rsidR="00F43832" w:rsidRPr="00F43832" w:rsidTr="00442363">
        <w:tc>
          <w:tcPr>
            <w:tcW w:w="622"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1</w:t>
            </w:r>
          </w:p>
        </w:tc>
        <w:tc>
          <w:tcPr>
            <w:tcW w:w="708"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70</w:t>
            </w:r>
          </w:p>
        </w:tc>
        <w:tc>
          <w:tcPr>
            <w:tcW w:w="4244"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r w:rsidRPr="00F43832">
              <w:rPr>
                <w:sz w:val="22"/>
                <w:szCs w:val="22"/>
              </w:rPr>
              <w:t>Resina composta híbrida universal fotopolimerizável 4g, microglass II, radiopaco C2.</w:t>
            </w:r>
          </w:p>
        </w:tc>
        <w:tc>
          <w:tcPr>
            <w:tcW w:w="1267" w:type="dxa"/>
            <w:tcBorders>
              <w:left w:val="single" w:sz="2" w:space="0" w:color="000000"/>
              <w:bottom w:val="single" w:sz="2" w:space="0" w:color="000000"/>
            </w:tcBorders>
            <w:vAlign w:val="bottom"/>
          </w:tcPr>
          <w:p w:rsidR="00F43832" w:rsidRDefault="00F43832" w:rsidP="00F43832">
            <w:pPr>
              <w:pStyle w:val="Standard"/>
              <w:jc w:val="center"/>
              <w:rPr>
                <w:rFonts w:ascii="Times New Roman" w:hAnsi="Times New Roman"/>
                <w:sz w:val="22"/>
                <w:szCs w:val="22"/>
              </w:rPr>
            </w:pPr>
            <w:r>
              <w:rPr>
                <w:rFonts w:ascii="Times New Roman" w:hAnsi="Times New Roman"/>
                <w:sz w:val="22"/>
                <w:szCs w:val="22"/>
              </w:rPr>
              <w:t>2 UND</w:t>
            </w:r>
          </w:p>
        </w:tc>
        <w:tc>
          <w:tcPr>
            <w:tcW w:w="1482" w:type="dxa"/>
            <w:tcBorders>
              <w:left w:val="single" w:sz="2" w:space="0" w:color="000000"/>
              <w:bottom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52,30</w:t>
            </w:r>
          </w:p>
        </w:tc>
        <w:tc>
          <w:tcPr>
            <w:tcW w:w="1513" w:type="dxa"/>
            <w:tcBorders>
              <w:left w:val="single" w:sz="2" w:space="0" w:color="000000"/>
              <w:bottom w:val="single" w:sz="2" w:space="0" w:color="000000"/>
              <w:right w:val="single" w:sz="2" w:space="0" w:color="000000"/>
            </w:tcBorders>
            <w:vAlign w:val="bottom"/>
          </w:tcPr>
          <w:p w:rsidR="00F43832" w:rsidRDefault="00F43832" w:rsidP="00F43832">
            <w:pPr>
              <w:jc w:val="center"/>
              <w:rPr>
                <w:color w:val="000000"/>
                <w:sz w:val="22"/>
                <w:szCs w:val="22"/>
              </w:rPr>
            </w:pPr>
            <w:r>
              <w:rPr>
                <w:rFonts w:cs="Mangal"/>
                <w:color w:val="000000"/>
                <w:sz w:val="22"/>
                <w:szCs w:val="22"/>
              </w:rPr>
              <w:t>R$      104,60</w:t>
            </w:r>
          </w:p>
        </w:tc>
      </w:tr>
      <w:tr w:rsidR="00F43832" w:rsidRPr="00F43832" w:rsidTr="00442363">
        <w:tc>
          <w:tcPr>
            <w:tcW w:w="622"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p>
        </w:tc>
        <w:tc>
          <w:tcPr>
            <w:tcW w:w="708"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p>
        </w:tc>
        <w:tc>
          <w:tcPr>
            <w:tcW w:w="4244" w:type="dxa"/>
            <w:tcBorders>
              <w:left w:val="single" w:sz="2" w:space="0" w:color="000000"/>
              <w:bottom w:val="single" w:sz="2" w:space="0" w:color="000000"/>
            </w:tcBorders>
            <w:vAlign w:val="bottom"/>
          </w:tcPr>
          <w:p w:rsidR="00F43832" w:rsidRPr="00F43832" w:rsidRDefault="00F43832" w:rsidP="00F43832">
            <w:pPr>
              <w:pStyle w:val="Contedodatabela"/>
              <w:jc w:val="center"/>
              <w:rPr>
                <w:sz w:val="22"/>
                <w:szCs w:val="22"/>
              </w:rPr>
            </w:pPr>
          </w:p>
        </w:tc>
        <w:tc>
          <w:tcPr>
            <w:tcW w:w="1267" w:type="dxa"/>
            <w:tcBorders>
              <w:left w:val="single" w:sz="2" w:space="0" w:color="000000"/>
              <w:bottom w:val="single" w:sz="2" w:space="0" w:color="000000"/>
            </w:tcBorders>
            <w:vAlign w:val="bottom"/>
          </w:tcPr>
          <w:p w:rsidR="00F43832" w:rsidRDefault="00F43832" w:rsidP="00F43832">
            <w:pPr>
              <w:pStyle w:val="Standard"/>
              <w:jc w:val="center"/>
              <w:rPr>
                <w:rFonts w:ascii="Times New Roman" w:hAnsi="Times New Roman"/>
                <w:sz w:val="22"/>
                <w:szCs w:val="22"/>
              </w:rPr>
            </w:pPr>
          </w:p>
        </w:tc>
        <w:tc>
          <w:tcPr>
            <w:tcW w:w="1482" w:type="dxa"/>
            <w:tcBorders>
              <w:left w:val="single" w:sz="2" w:space="0" w:color="000000"/>
              <w:bottom w:val="single" w:sz="2" w:space="0" w:color="000000"/>
            </w:tcBorders>
            <w:vAlign w:val="bottom"/>
          </w:tcPr>
          <w:p w:rsidR="00F43832" w:rsidRPr="005B0104" w:rsidRDefault="00F43832" w:rsidP="00F43832">
            <w:pPr>
              <w:pStyle w:val="Standard"/>
              <w:jc w:val="center"/>
              <w:rPr>
                <w:rFonts w:ascii="Times New Roman" w:hAnsi="Times New Roman"/>
                <w:b/>
                <w:sz w:val="22"/>
                <w:szCs w:val="22"/>
              </w:rPr>
            </w:pPr>
            <w:r w:rsidRPr="005B0104">
              <w:rPr>
                <w:rFonts w:ascii="Times New Roman" w:hAnsi="Times New Roman"/>
                <w:b/>
                <w:sz w:val="22"/>
                <w:szCs w:val="22"/>
              </w:rPr>
              <w:t>TOTAL</w:t>
            </w:r>
          </w:p>
        </w:tc>
        <w:tc>
          <w:tcPr>
            <w:tcW w:w="1513" w:type="dxa"/>
            <w:tcBorders>
              <w:left w:val="single" w:sz="2" w:space="0" w:color="000000"/>
              <w:bottom w:val="single" w:sz="2" w:space="0" w:color="000000"/>
              <w:right w:val="single" w:sz="2" w:space="0" w:color="000000"/>
            </w:tcBorders>
            <w:vAlign w:val="bottom"/>
          </w:tcPr>
          <w:p w:rsidR="00F43832" w:rsidRPr="005B0104" w:rsidRDefault="00F43832" w:rsidP="00F43832">
            <w:pPr>
              <w:pStyle w:val="Standard"/>
              <w:jc w:val="center"/>
              <w:rPr>
                <w:rFonts w:ascii="Times New Roman" w:hAnsi="Times New Roman"/>
                <w:b/>
                <w:sz w:val="22"/>
                <w:szCs w:val="22"/>
              </w:rPr>
            </w:pPr>
            <w:r w:rsidRPr="005B0104">
              <w:rPr>
                <w:rFonts w:ascii="Times New Roman" w:hAnsi="Times New Roman"/>
                <w:b/>
                <w:sz w:val="22"/>
                <w:szCs w:val="22"/>
              </w:rPr>
              <w:t>R$ 39.271,65</w:t>
            </w:r>
          </w:p>
        </w:tc>
      </w:tr>
    </w:tbl>
    <w:p w:rsidR="009C52FE" w:rsidRDefault="009C52FE">
      <w:pPr>
        <w:pStyle w:val="Standard"/>
        <w:jc w:val="both"/>
        <w:rPr>
          <w:rFonts w:ascii="Times New Roman" w:hAnsi="Times New Roman" w:cs="Consolas"/>
          <w:sz w:val="22"/>
          <w:szCs w:val="22"/>
        </w:rPr>
      </w:pP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A entrega dos produtos deverá ser feita nos seguintes endereços:</w:t>
      </w:r>
      <w:r w:rsidRPr="00F43832">
        <w:rPr>
          <w:rFonts w:ascii="Times New Roman" w:hAnsi="Times New Roman"/>
          <w:sz w:val="22"/>
          <w:szCs w:val="22"/>
        </w:rPr>
        <w:t xml:space="preserve"> </w:t>
      </w:r>
      <w:r>
        <w:rPr>
          <w:rFonts w:ascii="Times New Roman" w:hAnsi="Times New Roman"/>
          <w:sz w:val="22"/>
          <w:szCs w:val="22"/>
        </w:rPr>
        <w:t>Rua Ângelo Alegretti</w:t>
      </w:r>
      <w:r>
        <w:rPr>
          <w:rFonts w:ascii="Times New Roman" w:hAnsi="Times New Roman" w:cs="Consolas"/>
          <w:sz w:val="22"/>
          <w:szCs w:val="22"/>
        </w:rPr>
        <w:t>, em Imediato, em horário de expediente, devendo comunicar-se previamente com o fiscal do contrato, para que este acompanhe a entrega.</w:t>
      </w:r>
    </w:p>
    <w:p w:rsidR="009C52FE" w:rsidRDefault="009C52FE">
      <w:pPr>
        <w:pStyle w:val="Standard"/>
        <w:spacing w:line="276" w:lineRule="auto"/>
        <w:jc w:val="both"/>
        <w:rPr>
          <w:rFonts w:ascii="Times New Roman" w:hAnsi="Times New Roman" w:cs="Consolas"/>
          <w:sz w:val="22"/>
          <w:szCs w:val="22"/>
        </w:rPr>
      </w:pPr>
    </w:p>
    <w:p w:rsidR="009C52FE" w:rsidRDefault="00F43832">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2. DA APRESENTAÇÃO DOS ENVELOPES:</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Para participação no certame, a licitante, além de atender ao disposto no item 3 deste edital, deverá apresentar a sua proposta de preço e documentos de habilitação em envelopes distintos, lacrados, não transparentes, identificados, respectivamente, como de n° 1 e n° 2, para o que se sugere a seguinte inscrição:</w:t>
      </w:r>
    </w:p>
    <w:p w:rsidR="009C52FE" w:rsidRDefault="009C52FE">
      <w:pPr>
        <w:pStyle w:val="Standard"/>
        <w:spacing w:line="276" w:lineRule="auto"/>
        <w:jc w:val="both"/>
        <w:rPr>
          <w:rFonts w:ascii="Times New Roman" w:hAnsi="Times New Roman" w:cs="Consolas"/>
          <w:sz w:val="22"/>
          <w:szCs w:val="22"/>
        </w:rPr>
      </w:pPr>
    </w:p>
    <w:p w:rsidR="009C52FE" w:rsidRDefault="00F43832">
      <w:pPr>
        <w:pStyle w:val="Standard"/>
        <w:spacing w:line="276" w:lineRule="auto"/>
        <w:jc w:val="both"/>
        <w:rPr>
          <w:rFonts w:ascii="Times New Roman" w:hAnsi="Times New Roman"/>
          <w:sz w:val="22"/>
          <w:szCs w:val="22"/>
        </w:rPr>
      </w:pPr>
      <w:r>
        <w:rPr>
          <w:rFonts w:ascii="Times New Roman" w:hAnsi="Times New Roman" w:cs="Consolas"/>
          <w:sz w:val="22"/>
          <w:szCs w:val="22"/>
        </w:rPr>
        <w:t>AO MUNICÍPIO DE VIADUTOS</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EDITAL DE PREGÃO Nº 27</w:t>
      </w:r>
      <w:r>
        <w:rPr>
          <w:rFonts w:ascii="Times New Roman" w:hAnsi="Times New Roman" w:cs="Times New Roman"/>
          <w:sz w:val="22"/>
          <w:szCs w:val="22"/>
        </w:rPr>
        <w:t>/2024</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ENVELOPE Nº 01 – PROPOSTA </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PROPONENTE (NOME COMPLETO)</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AO MUNICÍPIO DE VIADUTOS</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EDITAL DE PREGÃO Nº 27</w:t>
      </w:r>
      <w:r>
        <w:rPr>
          <w:rFonts w:ascii="Times New Roman" w:hAnsi="Times New Roman" w:cs="Times New Roman"/>
          <w:sz w:val="22"/>
          <w:szCs w:val="22"/>
        </w:rPr>
        <w:t>/2024</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ENVELOPE Nº 02 – DOCUMENTAÇÃO</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PROPONENTE (NOME COMPLETO)</w:t>
      </w:r>
    </w:p>
    <w:p w:rsidR="009C52FE" w:rsidRDefault="009C52FE">
      <w:pPr>
        <w:pStyle w:val="Standard"/>
        <w:spacing w:line="276" w:lineRule="auto"/>
        <w:jc w:val="both"/>
        <w:rPr>
          <w:rFonts w:ascii="Times New Roman" w:hAnsi="Times New Roman" w:cs="Consolas"/>
          <w:sz w:val="22"/>
          <w:szCs w:val="22"/>
        </w:rPr>
      </w:pPr>
    </w:p>
    <w:p w:rsidR="009C52FE" w:rsidRDefault="00F43832">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3. DA REPRESENTAÇÃO E DO CREDENCIAMENTO</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3.1.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3.1.1. A identificação será realizada, exclusivamente, através da apresentação de documento de identidade.</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3.2. A documentação referente ao credenciamento de que trata o item 3.1 deverá ser apresentada fora dos envelopes.</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3.3. O credenciamento será efetuado da seguinte forma:</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se representada diretamente, por meio de dirigente, proprietário, sócio ou assemelhado, deverá apresentar:</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a.1) cópia do respectivo Estatuto ou Contrato Social em vigor, devidamente registrado;</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a.2) documento de eleição de seus administradores, em se tratando de sociedade comercial ou de sociedade por ações;</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a.3) inscrição do ato constitutivo, acompanhado de prova de diretoria em exercício, no caso de sociedade civil;</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a.4) decreto de autorização, no qual estejam expressos seus poderes para exercer direitos e assumir obrigações em decorrência de tal investidura e para prática de os demais atos inerentes ao certame, em se tratando de empresa ou sociedade estrangeira em funcionamento no País;</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a.5) registro comercial, se empresa individual.</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se representada por procurador, deverá apresentar:</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b.1)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b.2) carta de credenciamento outorgado pelos representantes legais da licitante, comprovando a existência dos necessários poderes para formulação de propostas e para prática de os demais atos inerentes ao certame. </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1: Em ambos os casos (b.1 e b.2), o instrumento de mandato deverá estar acompanhado do ato de investidura do outorgante como representante legal da empresa.</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2: Caso o contrato social ou o estatuto determinem que mais de uma pessoa deva assinar a carta de credenciamento para o representante da empresa, a falta de qualquer uma invalida o documento para os fins deste procedimento licitatório.</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3.4. Para exercer os direitos de ofertar lances e/ou manifestar intenção de recorrer, é obrigatória a licitante fazer-se representar em todas as sessões públicas referentes à licitação.</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3.5. A empresa para se utilizar dos benefícios previstos nos art. 42 a 45 da Lei Complementar n.º 123, de 14 de dezembro de 2006, deverá apresentar, declaração, firmada por contador ou representante legal da empresa, ou qualquer outro documento oficial que comprove que se enquadra como microempresa ou empresa de pequeno porte, além de todos os documentos previstos neste edital.</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3.5.1. As cooperativas que tenham auferido, no ano-calendário anterior, receita bruta até o limite de R$ 4.800.000,00 (quatro milhões e oitocentos mil reais), gozarão dos benefícios previstos nos art. 42 a 45 da Lei Complementar 123, de 14 de dezembro de 2006, disciplinados nos itens 6.15 a 6.18 e 7.3, deste edital, conforme o disposto no art. 34, da Lei 11.488, de 15 de junho de 2007, desde que também apresentem, fora dos envelopes, no momento do credenciamento, declaração firmada por contador ou representante legal, ou qualquer outro documento oficial que comprove que se enquadra como beneficiária, além de todos os documentos previstos neste edital.</w:t>
      </w:r>
    </w:p>
    <w:p w:rsidR="009C52FE" w:rsidRDefault="009C52FE">
      <w:pPr>
        <w:pStyle w:val="Standard"/>
        <w:spacing w:line="276" w:lineRule="auto"/>
        <w:jc w:val="both"/>
        <w:rPr>
          <w:rFonts w:ascii="Times New Roman" w:hAnsi="Times New Roman" w:cs="Consolas"/>
          <w:sz w:val="22"/>
          <w:szCs w:val="22"/>
        </w:rPr>
      </w:pPr>
    </w:p>
    <w:p w:rsidR="005B0104" w:rsidRDefault="005B0104">
      <w:pPr>
        <w:pStyle w:val="Standard"/>
        <w:spacing w:line="276" w:lineRule="auto"/>
        <w:jc w:val="both"/>
        <w:rPr>
          <w:rFonts w:ascii="Times New Roman" w:hAnsi="Times New Roman" w:cs="Consolas"/>
          <w:sz w:val="22"/>
          <w:szCs w:val="22"/>
        </w:rPr>
      </w:pPr>
    </w:p>
    <w:p w:rsidR="009C52FE" w:rsidRDefault="00F43832">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4. DO RECEBIMENTO E ABERTURA DOS ENVELOPES:</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4.1. No dia, hora e local, mencionados no preâmbulo deste edital, na presença das licitantes e demais pessoas presentes à sessão pública do pregão, o pregoeiro, inicialmente, receberá os envelopes nº s 01 – PROPOSTA e 02 – DOCUMENTAÇÃO.</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4.2. Uma vez encerrado o prazo para a entrega dos envelopes acima referidos, não será aceita a participação de nenhuma licitante retardatária.</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4.3. O pregoeiro realizará o credenciamento das interessadas, as quais deverão:</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comprovar, por meio de instrumento próprio, poderes para formulação de ofertas e lances verbais, bem como para a prática dos demais atos do certame;</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apresentar, ainda, declaração de que cumprem plenamente os requisitos de habilitação.</w:t>
      </w:r>
    </w:p>
    <w:p w:rsidR="009C52FE" w:rsidRDefault="009C52FE">
      <w:pPr>
        <w:pStyle w:val="Standard"/>
        <w:spacing w:line="276" w:lineRule="auto"/>
        <w:jc w:val="both"/>
        <w:rPr>
          <w:rFonts w:ascii="Times New Roman" w:hAnsi="Times New Roman" w:cs="Consolas"/>
          <w:sz w:val="22"/>
          <w:szCs w:val="22"/>
        </w:rPr>
      </w:pPr>
    </w:p>
    <w:p w:rsidR="009C52FE" w:rsidRDefault="00F43832">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5. DA PROPOSTA DE PREÇO:</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5.1. A proposta, cujo prazo de validade é fixado pela Administração em {{VALIDADE DA PROPOSTA}} dias úteis, deverá ser apresentada em folhas sequencialmente rubricadas, sendo a última datada e assinada pelo representante legal da empresa, ser redigida em linguagem clara, sem rasuras, ressalvas ou entrelinhas, e deverá conter:</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razão social da empresa;</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descrição completa do produto ofertado, marca, referências e demais dados técnicos;</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Serão considerados, para fins de julgamento, os valores constantes no preço até, no máximo, duas casas decimais após a vírgula, sendo desprezadas as demais, se houver, também em eventual contratação.</w:t>
      </w:r>
    </w:p>
    <w:p w:rsidR="009C52FE" w:rsidRDefault="009C52FE">
      <w:pPr>
        <w:pStyle w:val="Standard"/>
        <w:spacing w:line="276" w:lineRule="auto"/>
        <w:jc w:val="both"/>
        <w:rPr>
          <w:rFonts w:ascii="Times New Roman" w:hAnsi="Times New Roman" w:cs="Consolas"/>
          <w:sz w:val="22"/>
          <w:szCs w:val="22"/>
        </w:rPr>
      </w:pPr>
    </w:p>
    <w:p w:rsidR="009C52FE" w:rsidRDefault="00F43832">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6. DO JULGAMENTO DAS PROPOSTAS:</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 Verificada a conformidade com os requisitos estabelecidos neste edital, a autora da oferta de valor mais baixo e as das ofertas com preços até 10% (dez por cento) superiores àquela poderão fazer novos lances, verbais e sucessivos, na forma dos itens subsequentes, até a proclamação da vencedora.</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 Não havendo, pelo menos, 3 (três) ofertas nas condições definidas no subitem anterior, poderão as autoras das melhores propostas, até o máximo de 3 (três), oferecer novos lances, verbais e sucessivos, quaisquer que sejam os preços oferecidos em suas propostas escritas.</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6.3. 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6.4. Caso duas ou mais propostas iniciais apresentem preços iguais, será realizado sorteio para determinação da ordem de oferta dos lances.</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6.5. A oferta dos lances deverá ser efetuada no momento em que for conferida a palavra à licitante, obedecida a ordem prevista nos itens 6.3 e 6.4.</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6.5.1. Dada a palavra a licitante, esta disporá de 30 s (trinta segundos) para apresentar nova proposta.</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6.6. É vedada a oferta de lance com vista ao empate.</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6.7. Não poderá haver desistência dos lances já ofertados, sujeitando-se a proponente desistente às penalidades constantes neste edital.</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6.8. 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6.9. Caso não seja ofertado nenhum lance verbal, será verificada a conformidade entre a proposta escrita de menor preço unitário e o valor estimado para a contratação, podendo o pregoeiro negociar diretamente com a proponente para que seja obtido preço melhor.</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6.10. O encerramento da etapa competitiva dar-se-á quando, convocadas pelo pregoeiro, as licitantes manifestarem seu desinteresse em apresentar novos lances.</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6.11. 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6.12.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6.13. Serão desclassificadas as propostas que:</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não atenderem às exigências contidas no objeto desta licitação;</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forem omissas em pontos essenciais, de modo a ensejar dúvidas;</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afrontem qualquer dispositivo legal vigente, bem como as que não atenderem aos requisitos do item 5;</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contiverem opções de preços alternativos ou que apresentarem preços manifestamente inexequíveis.</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Quaisquer inserções na proposta que visem modificar, extinguir ou criar direitos, sem previsão no edital, serão tidas como inexistentes, aproveitando-se a proposta no que não for conflitante com o instrumento convocatório.</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6.14. Não serão consideradas, para julgamento das propostas, vantagens não previstas no edital.</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6.15. Encerrada a sessão de lances, será verificada a ocorrência do empate ficto, previsto no art. 44, § 2º, da Lei Complementar 123/2006, sendo assegurada, como critério do desempate, preferência de contratação para as microempresas, as empresas de pequeno porte e as cooperativas que atenderem ao item 3.5., deste edital.</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6.15.1. Entende-se como empate ficto aquelas situações em que as propostas apresentadas pela microempresa e pela empresa de pequeno porte, bem como pela cooperativa, sejam superiores em até 5% (cinco por cento) à proposta de menor valor.</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6.16. Ocorrendo o empate, na forma do item anterior, proceder-se-á da seguinte forma:</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 microempresa, a empresa de pequeno porte ou a cooperativa detentora da proposta de menor valor será convocada para apresentar, no prazo de 5 (cinco) minutos, nova proposta, inferior àquela considerada, até então, de menor preço, situação em que será declarada vencedora do certame.</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6.15.1 deste edital, a apresentação de nova proposta, no prazo previsto na alínea a deste item.</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6.17. Se nenhuma microempresa, empresa de pequeno porte ou cooperativa, satisfizer as exigências do item 6.16 deste edital, será declarado vencedor do certame o licitante detentor da proposta originariamente de menor valor.</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6.18. O disposto nos itens 6.15 a 6.17, deste edital, não se aplica às hipóteses em que a proposta de menor valor inicial tiver sido apresentado por microempresa, empresa de pequeno porte ou cooperativa.</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6.19.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6.20. A sessão pública não será suspensa, salvo motivo excepcional, devendo todas e quaisquer informações acerca do objeto serem esclarecidas previamente junto ao setor de Licitações deste Município.</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6.21. Caso haja necessidade de adiamento da sessão pública, será marcada nova data para continuação dos trabalhos, devendo ficar intimadas, no mesmo ato, as licitantes presentes.</w:t>
      </w:r>
    </w:p>
    <w:p w:rsidR="009C52FE" w:rsidRDefault="009C52FE">
      <w:pPr>
        <w:pStyle w:val="Standard"/>
        <w:spacing w:line="276" w:lineRule="auto"/>
        <w:jc w:val="both"/>
        <w:rPr>
          <w:rFonts w:ascii="Times New Roman" w:hAnsi="Times New Roman" w:cs="Consolas"/>
          <w:sz w:val="22"/>
          <w:szCs w:val="22"/>
        </w:rPr>
      </w:pP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OBS.: Em se tratando de licitação que envolva o fornecimento de bens, a Administração poderá, excepcionalmente, nos termos dos artigos 41, 42 e 43 da Lei nº 14.133/2021, indicar marcas ou modelos e/ou exigir amostra ou prova de conceito, mediante procedimento de pré-qualificação. </w:t>
      </w:r>
    </w:p>
    <w:p w:rsidR="009C52FE" w:rsidRDefault="009C52FE">
      <w:pPr>
        <w:pStyle w:val="Standard"/>
        <w:spacing w:line="276" w:lineRule="auto"/>
        <w:jc w:val="both"/>
        <w:rPr>
          <w:rFonts w:ascii="Times New Roman" w:hAnsi="Times New Roman" w:cs="Consolas"/>
          <w:sz w:val="22"/>
          <w:szCs w:val="22"/>
        </w:rPr>
      </w:pPr>
    </w:p>
    <w:p w:rsidR="009C52FE" w:rsidRDefault="00F43832">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 DOCUMENTOS DE HABILITAÇÃO</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Para fins de habilitação neste pregão, a licitante deverá apresentar, dentro do ENVELOPE Nº 02, os seguintes documentos:</w:t>
      </w:r>
    </w:p>
    <w:p w:rsidR="009C52FE" w:rsidRDefault="009C52FE">
      <w:pPr>
        <w:pStyle w:val="Standard"/>
        <w:spacing w:line="276" w:lineRule="auto"/>
        <w:jc w:val="both"/>
        <w:rPr>
          <w:rFonts w:ascii="Times New Roman" w:hAnsi="Times New Roman" w:cs="Consolas"/>
          <w:sz w:val="22"/>
          <w:szCs w:val="22"/>
        </w:rPr>
      </w:pPr>
    </w:p>
    <w:p w:rsidR="009C52FE" w:rsidRDefault="00F43832">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7.1. HABILITAÇÃO JURÍDICA</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cópia do registro comercial, no caso de empresa individual;</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cópia do ato constitutivo, estatuto ou contrato social em vigor, devidamente registrado, em se tratando de sociedades comerciais, e, no caso de sociedade por ações, acompanhado de documentos de eleição de seus administradores;</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cópia do decreto de autorização, em se tratando de empresa ou sociedade estrangeira em funcionamento no País, e ato de registro ou autorização para funcionamento expedido pelo órgão competente, quando a atividade assim o exigir.</w:t>
      </w:r>
    </w:p>
    <w:p w:rsidR="009C52FE" w:rsidRDefault="009C52FE">
      <w:pPr>
        <w:pStyle w:val="Standard"/>
        <w:spacing w:line="276" w:lineRule="auto"/>
        <w:jc w:val="both"/>
        <w:rPr>
          <w:rFonts w:ascii="Times New Roman" w:hAnsi="Times New Roman" w:cs="Consolas"/>
          <w:sz w:val="22"/>
          <w:szCs w:val="22"/>
        </w:rPr>
      </w:pPr>
    </w:p>
    <w:p w:rsidR="009C52FE" w:rsidRDefault="00F43832">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7.2. HABILITAÇÃO FISCAL, SOCIAL E TRABALHISTA</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comprovante de inscrição no Cadastro de Pessoas Físicas (CPF) ou no Cadastro Nacional da Pessoa Jurídica (CNPJ);</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comprovante de inscrição no cadastro de contribuintes estadual e/ou municipal, se houver, relativo ao domicílio ou sede do licitante, pertinente ao seu ramo de atividade e compatível com o objeto contratual;</w:t>
      </w:r>
    </w:p>
    <w:p w:rsidR="00F43832"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c) prova de regularidade perante a Fazenda federal, estadual e municipal do domicílio ou sede do licitante. </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prova de regularidade relativa à Seguridade Social e ao FGTS, que demonstre cumprimento dos encargos sociais instituídos por lei;</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prova de regularidade perante a Justiça do Trabalho;</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f) declaração de cumprimento do disposto no inciso XXXIII do art. 7º da Constituição Federal, conforme o modelo do Decreto Federal n° 4.358/2002.</w:t>
      </w:r>
    </w:p>
    <w:p w:rsidR="009C52FE" w:rsidRDefault="009C52FE">
      <w:pPr>
        <w:pStyle w:val="Standard"/>
        <w:spacing w:line="276" w:lineRule="auto"/>
        <w:jc w:val="both"/>
        <w:rPr>
          <w:rFonts w:ascii="Times New Roman" w:hAnsi="Times New Roman" w:cs="Consolas"/>
          <w:sz w:val="22"/>
          <w:szCs w:val="22"/>
        </w:rPr>
      </w:pPr>
    </w:p>
    <w:p w:rsidR="009C52FE" w:rsidRDefault="00F43832">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7.3. HABILITAÇÃO ECONÔMICO-FINANCEIRA:</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certidão negativa de falência expedida pelo distribuidor da sede da pessoa jurídica, em prazo não superior a 90 dias da data designada para a apresentação do documento;</w:t>
      </w:r>
    </w:p>
    <w:p w:rsidR="009C52FE" w:rsidRDefault="009C52FE">
      <w:pPr>
        <w:pStyle w:val="Standard"/>
        <w:spacing w:line="276" w:lineRule="auto"/>
        <w:jc w:val="both"/>
        <w:rPr>
          <w:rFonts w:ascii="Times New Roman" w:hAnsi="Times New Roman" w:cs="Consolas"/>
          <w:sz w:val="22"/>
          <w:szCs w:val="22"/>
        </w:rPr>
      </w:pP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7.4.1 Após a entrega dos documentos para habilitação, não será permitida a substituição ou a apresentação de novos documentos, salvo em sede de diligência, para: </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a) complementação de informações acerca dos documentos já apresentados pelos licitantes e desde que necessária para apurar fatos existentes à época da abertura do certame; </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atualização de documentos cuja validade tenha expirado após a data de recebimento das propostas.</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7.4.2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rsidR="009C52FE" w:rsidRDefault="009C52FE">
      <w:pPr>
        <w:pStyle w:val="Standard"/>
        <w:spacing w:line="276" w:lineRule="auto"/>
        <w:jc w:val="both"/>
        <w:rPr>
          <w:rFonts w:ascii="Times New Roman" w:hAnsi="Times New Roman" w:cs="Consolas"/>
          <w:sz w:val="22"/>
          <w:szCs w:val="22"/>
        </w:rPr>
      </w:pPr>
    </w:p>
    <w:p w:rsidR="009C52FE" w:rsidRDefault="00F43832">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8. GARANTIA DE PROPOSTA</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8.1 Devido a baixa complexidade dos itens não será exigida garantia da proposta.</w:t>
      </w:r>
    </w:p>
    <w:p w:rsidR="009C52FE" w:rsidRDefault="009C52FE">
      <w:pPr>
        <w:pStyle w:val="Standard"/>
        <w:spacing w:line="276" w:lineRule="auto"/>
        <w:jc w:val="both"/>
        <w:rPr>
          <w:rFonts w:ascii="Times New Roman" w:hAnsi="Times New Roman" w:cs="Consolas"/>
          <w:sz w:val="22"/>
          <w:szCs w:val="22"/>
        </w:rPr>
      </w:pPr>
    </w:p>
    <w:p w:rsidR="009C52FE" w:rsidRDefault="00F43832">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9. VEDAÇÕES</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9.1 Não poderão disputar licitação ou participar da execução de contrato, direta ou indiretamente:</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pessoa física ou jurídica que se encontre, ao tempo da licitação, impossibilitada de participar da licitação em decorrência de sanção que lhe foi imposta;</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empresas controladoras, controladas ou coligadas, nos termos da Lei nº 6.404, de 15 de dezembro de 1976, concorrendo entre si;</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agente público do órgão licitante, devendo ser observadas as situações que possam configurar conflito de interesses no exercício ou após o exercício do cargo ou emprego, nos termos da legislação que disciplina a matéria.</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9.2. O impedimento de que trata a alínea “a” do item 9.1,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9.3.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rsidR="009C52FE" w:rsidRDefault="009C52FE">
      <w:pPr>
        <w:pStyle w:val="Standard"/>
        <w:spacing w:line="276" w:lineRule="auto"/>
        <w:jc w:val="both"/>
        <w:rPr>
          <w:rFonts w:ascii="Times New Roman" w:hAnsi="Times New Roman" w:cs="Consolas"/>
          <w:sz w:val="22"/>
          <w:szCs w:val="22"/>
        </w:rPr>
      </w:pPr>
    </w:p>
    <w:p w:rsidR="009C52FE" w:rsidRDefault="00F43832">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10. VERIFICAÇÃO DA HABILITAÇÃO</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10.1. Os documentos de habilitação, serão examinados pelo pregoeiro, que verificará a autenticidade das certidões junto aos sítios eletrônicos oficiais de órgãos e entidades emissores.</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10.2.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10.3. A prova de autenticidade de cópia de documento público ou particular poderá ser feita perante agente da Administração, mediante apresentação de original ou de declaração de autenticidade por advogado, sob sua responsabilidade pessoal.</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10.4. A beneficiária da Lei Complementar nº 123/2006, que tenha apresentado a declaração exigida no item 3.5 deste Edital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10.5. Na hipótese de a proposta vencedora não for aceitável ou o licitante não atender às exigências para habilitação, o pregoeiro examinará a proposta subsequente e assim sucessivamente, na ordem de classificação, até a apuração de uma proposta que atenda ao edital.</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10.6. Constatado o atendimento às exigências estabelecidas no Edital, o licitante será declarado vencedor, oportunizando-se a manifestação da intenção de recurso.</w:t>
      </w:r>
    </w:p>
    <w:p w:rsidR="009C52FE" w:rsidRDefault="009C52FE">
      <w:pPr>
        <w:pStyle w:val="Standard"/>
        <w:spacing w:line="276" w:lineRule="auto"/>
        <w:jc w:val="both"/>
        <w:rPr>
          <w:rFonts w:ascii="Times New Roman" w:hAnsi="Times New Roman" w:cs="Consolas"/>
          <w:sz w:val="22"/>
          <w:szCs w:val="22"/>
        </w:rPr>
      </w:pPr>
    </w:p>
    <w:p w:rsidR="009C52FE" w:rsidRDefault="00F43832">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11. RECURSO</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11.1. Caberá recurso, no prazo de 3 (três) dias úteis, contado da data de intimação ou de lavratura da ata, em face de:</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ato que defira ou indefira pedido de pré-qualificação de interessado ou de inscrição em registro cadastral, sua alteração ou cancelamento;</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julgamento das propostas;</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ato de habilitação ou inabilitação de licitante;</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anulação ou revogação da licitação.</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11.2. O prazo para apresentação de contrarrazões será o mesmo do recurso e terá início na data de intimação pessoal ou de divulgação da interposição do recurso.</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11.3. Quanto ao recurso apresentado em virtude do disposto nas alíneas “b” e “c” do item 11.1 do presente Edital, serão observadas as seguintes disposições:</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 intenção de recorrer deverá ser manifestada imediatamente, sob pena de preclusão, e o prazo para apresentação das razões recursais será iniciado na data de intimação ou de lavratura da ata de habilitação ou inabilitação;</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 apreciação dar-se-á em fase única.</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11.4.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11.5. O acolhimento do recurso implicará invalidação apenas de ato insuscetível de aproveitamento.</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11.6. O recurso interposto dará efeito suspensivo ao ato ou à decisão recorrida, até que sobrevenha decisão final da autoridade competente.</w:t>
      </w:r>
    </w:p>
    <w:p w:rsidR="009C52FE" w:rsidRDefault="009C52FE">
      <w:pPr>
        <w:pStyle w:val="Standard"/>
        <w:spacing w:line="276" w:lineRule="auto"/>
        <w:jc w:val="both"/>
        <w:rPr>
          <w:rFonts w:ascii="Times New Roman" w:hAnsi="Times New Roman" w:cs="Consolas"/>
          <w:sz w:val="22"/>
          <w:szCs w:val="22"/>
        </w:rPr>
      </w:pPr>
    </w:p>
    <w:p w:rsidR="009C52FE" w:rsidRDefault="00F43832">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12. ENCERRAMENTO DA LICITAÇÃO</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12.1. Encerradas as fases de julgamento e habilitação, e exauridos os recursos administrativos, o processo licitatório será encaminhado à autoridade superior, que poderá:</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determinar o retorno dos autos para saneamento de irregularidades;</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revogar a licitação por motivo de conveniência e oportunidade;</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proceder à anulação da licitação, de ofício ou mediante provocação de terceiros, sempre que presente ilegalidade insanável;</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adjudicar o objeto e homologar a licitação.</w:t>
      </w:r>
    </w:p>
    <w:p w:rsidR="009C52FE" w:rsidRDefault="009C52FE">
      <w:pPr>
        <w:pStyle w:val="Standard"/>
        <w:spacing w:line="276" w:lineRule="auto"/>
        <w:jc w:val="both"/>
        <w:rPr>
          <w:rFonts w:ascii="Times New Roman" w:hAnsi="Times New Roman" w:cs="Consolas"/>
          <w:sz w:val="22"/>
          <w:szCs w:val="22"/>
        </w:rPr>
      </w:pPr>
    </w:p>
    <w:p w:rsidR="009C52FE" w:rsidRDefault="00F43832">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13. CONDIÇÕES DE CONTRATAÇÃO</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13.1. O licitante vencedor será convocado para assinar o termo de contrato ou para aceitar ou retirar o instrumento equivalente, dentro do prazo de 5 dias úteis, sob pena de decair o direito à contratação, sem prejuízo das sanções previstas neste Edital.</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13.2. O prazo de convocação poderá ser prorrogado 1 (uma) vez, por igual período, mediante solicitação da parte, durante seu transcurso, devidamente justificada, e desde que o motivo apresentado seja aceito pela Administração.</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13.3.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13.4. Decorrido o prazo de validade da proposta indicado no item 5.1 deste Edital, sem convocação para a contratação, ficarão os licitantes liberados dos compromissos assumidos.</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13.5. Na hipótese de nenhum dos licitantes aceitar a contratação, nos termos do 13.3 deste Edital, a Administração, observados o valor estimado e sua eventual atualização nos termos do edital, poderá:</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convocar os licitantes remanescentes para negociação, na ordem de classificação, com vistas à obtenção de preço melhor, mesmo que acima do preço do adjudicatário;</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adjudicar e celebrar o contrato nas condições ofertadas pelos licitantes remanescentes, atendida a ordem classificatória, quando frustrada a negociação de melhor condição.</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13.6.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9C52FE" w:rsidRDefault="009C52FE">
      <w:pPr>
        <w:pStyle w:val="Standard"/>
        <w:spacing w:line="276" w:lineRule="auto"/>
        <w:jc w:val="both"/>
        <w:rPr>
          <w:rFonts w:ascii="Times New Roman" w:hAnsi="Times New Roman" w:cs="Consolas"/>
          <w:sz w:val="22"/>
          <w:szCs w:val="22"/>
        </w:rPr>
      </w:pPr>
    </w:p>
    <w:p w:rsidR="009C52FE" w:rsidRDefault="00F43832">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 xml:space="preserve">14. VIGÊNCIA DO CONTRATO </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14.1. A vigência será de acordo com o disposto no documento do contrato.</w:t>
      </w:r>
    </w:p>
    <w:p w:rsidR="009C52FE" w:rsidRDefault="009C52FE">
      <w:pPr>
        <w:pStyle w:val="Standard"/>
        <w:spacing w:line="276" w:lineRule="auto"/>
        <w:jc w:val="both"/>
        <w:rPr>
          <w:rFonts w:ascii="Times New Roman" w:hAnsi="Times New Roman" w:cs="Consolas"/>
          <w:sz w:val="22"/>
          <w:szCs w:val="22"/>
        </w:rPr>
      </w:pPr>
    </w:p>
    <w:p w:rsidR="00F43832" w:rsidRDefault="00F43832">
      <w:pPr>
        <w:pStyle w:val="Standard"/>
        <w:spacing w:line="276" w:lineRule="auto"/>
        <w:jc w:val="both"/>
        <w:rPr>
          <w:rFonts w:ascii="Times New Roman" w:hAnsi="Times New Roman" w:cs="Consolas"/>
          <w:sz w:val="22"/>
          <w:szCs w:val="22"/>
        </w:rPr>
      </w:pPr>
    </w:p>
    <w:p w:rsidR="009C52FE" w:rsidRDefault="00F43832">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15. PRAZOS E CONDIÇÕES DE PAGAMENTO</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15.1. O pagamento será efetuado contra empenho, após o recebimento do objeto, e mediante apresentação da Nota Fiscal/Fatura, correndo a despesa na seguinte dotação orçamentária:</w:t>
      </w:r>
    </w:p>
    <w:tbl>
      <w:tblPr>
        <w:tblW w:w="9637" w:type="dxa"/>
        <w:tblInd w:w="55" w:type="dxa"/>
        <w:tblCellMar>
          <w:top w:w="55" w:type="dxa"/>
          <w:left w:w="55" w:type="dxa"/>
          <w:bottom w:w="55" w:type="dxa"/>
          <w:right w:w="55" w:type="dxa"/>
        </w:tblCellMar>
        <w:tblLook w:val="0000" w:firstRow="0" w:lastRow="0" w:firstColumn="0" w:lastColumn="0" w:noHBand="0" w:noVBand="0"/>
      </w:tblPr>
      <w:tblGrid>
        <w:gridCol w:w="3212"/>
        <w:gridCol w:w="3212"/>
        <w:gridCol w:w="3213"/>
      </w:tblGrid>
      <w:tr w:rsidR="009C52FE">
        <w:tc>
          <w:tcPr>
            <w:tcW w:w="3212" w:type="dxa"/>
            <w:tcBorders>
              <w:top w:val="single" w:sz="2" w:space="0" w:color="000000"/>
              <w:left w:val="single" w:sz="2" w:space="0" w:color="000000"/>
              <w:bottom w:val="single" w:sz="2" w:space="0" w:color="000000"/>
            </w:tcBorders>
          </w:tcPr>
          <w:p w:rsidR="009C52FE" w:rsidRDefault="00F43832">
            <w:pPr>
              <w:pStyle w:val="Contedodatabela"/>
              <w:spacing w:line="276" w:lineRule="auto"/>
              <w:jc w:val="center"/>
              <w:rPr>
                <w:b/>
                <w:bCs/>
                <w:sz w:val="22"/>
                <w:szCs w:val="22"/>
              </w:rPr>
            </w:pPr>
            <w:r>
              <w:rPr>
                <w:b/>
                <w:bCs/>
                <w:sz w:val="22"/>
                <w:szCs w:val="22"/>
              </w:rPr>
              <w:t>Dotação</w:t>
            </w:r>
          </w:p>
        </w:tc>
        <w:tc>
          <w:tcPr>
            <w:tcW w:w="3212" w:type="dxa"/>
            <w:tcBorders>
              <w:top w:val="single" w:sz="2" w:space="0" w:color="000000"/>
              <w:left w:val="single" w:sz="2" w:space="0" w:color="000000"/>
              <w:bottom w:val="single" w:sz="2" w:space="0" w:color="000000"/>
            </w:tcBorders>
          </w:tcPr>
          <w:p w:rsidR="009C52FE" w:rsidRDefault="00F43832">
            <w:pPr>
              <w:pStyle w:val="Contedodatabela"/>
              <w:spacing w:line="276" w:lineRule="auto"/>
              <w:jc w:val="center"/>
              <w:rPr>
                <w:b/>
                <w:bCs/>
                <w:sz w:val="22"/>
                <w:szCs w:val="22"/>
              </w:rPr>
            </w:pPr>
            <w:r>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9C52FE" w:rsidRDefault="00F43832">
            <w:pPr>
              <w:pStyle w:val="Contedodatabela"/>
              <w:spacing w:line="276" w:lineRule="auto"/>
              <w:jc w:val="center"/>
              <w:rPr>
                <w:b/>
                <w:bCs/>
                <w:sz w:val="22"/>
                <w:szCs w:val="22"/>
              </w:rPr>
            </w:pPr>
            <w:r>
              <w:rPr>
                <w:b/>
                <w:bCs/>
                <w:sz w:val="22"/>
                <w:szCs w:val="22"/>
              </w:rPr>
              <w:t>Vinculado</w:t>
            </w:r>
          </w:p>
        </w:tc>
      </w:tr>
      <w:tr w:rsidR="009C52FE">
        <w:tc>
          <w:tcPr>
            <w:tcW w:w="3212" w:type="dxa"/>
            <w:tcBorders>
              <w:left w:val="single" w:sz="2" w:space="0" w:color="000000"/>
              <w:bottom w:val="single" w:sz="2" w:space="0" w:color="000000"/>
            </w:tcBorders>
          </w:tcPr>
          <w:p w:rsidR="009C52FE" w:rsidRDefault="00F43832">
            <w:pPr>
              <w:pStyle w:val="Contedodatabela"/>
              <w:spacing w:line="276" w:lineRule="auto"/>
              <w:jc w:val="both"/>
              <w:rPr>
                <w:sz w:val="22"/>
                <w:szCs w:val="22"/>
              </w:rPr>
            </w:pPr>
            <w:r>
              <w:rPr>
                <w:sz w:val="22"/>
                <w:szCs w:val="22"/>
              </w:rPr>
              <w:t>2543</w:t>
            </w:r>
          </w:p>
        </w:tc>
        <w:tc>
          <w:tcPr>
            <w:tcW w:w="3212" w:type="dxa"/>
            <w:tcBorders>
              <w:left w:val="single" w:sz="2" w:space="0" w:color="000000"/>
              <w:bottom w:val="single" w:sz="2" w:space="0" w:color="000000"/>
            </w:tcBorders>
          </w:tcPr>
          <w:p w:rsidR="009C52FE" w:rsidRDefault="00F43832">
            <w:pPr>
              <w:pStyle w:val="Contedodatabela"/>
              <w:spacing w:line="276" w:lineRule="auto"/>
              <w:jc w:val="both"/>
              <w:rPr>
                <w:sz w:val="22"/>
                <w:szCs w:val="22"/>
              </w:rPr>
            </w:pPr>
            <w:r>
              <w:rPr>
                <w:sz w:val="22"/>
                <w:szCs w:val="22"/>
              </w:rPr>
              <w:t>339030100000</w:t>
            </w:r>
          </w:p>
        </w:tc>
        <w:tc>
          <w:tcPr>
            <w:tcW w:w="3213" w:type="dxa"/>
            <w:tcBorders>
              <w:left w:val="single" w:sz="2" w:space="0" w:color="000000"/>
              <w:bottom w:val="single" w:sz="2" w:space="0" w:color="000000"/>
              <w:right w:val="single" w:sz="2" w:space="0" w:color="000000"/>
            </w:tcBorders>
          </w:tcPr>
          <w:p w:rsidR="009C52FE" w:rsidRDefault="00F43832">
            <w:pPr>
              <w:pStyle w:val="Contedodatabela"/>
              <w:spacing w:line="276" w:lineRule="auto"/>
              <w:jc w:val="both"/>
              <w:rPr>
                <w:sz w:val="22"/>
                <w:szCs w:val="22"/>
              </w:rPr>
            </w:pPr>
            <w:r>
              <w:rPr>
                <w:sz w:val="22"/>
                <w:szCs w:val="22"/>
              </w:rPr>
              <w:t>1500</w:t>
            </w:r>
          </w:p>
        </w:tc>
      </w:tr>
    </w:tbl>
    <w:p w:rsidR="009C52FE" w:rsidRDefault="009C52FE">
      <w:pPr>
        <w:pStyle w:val="Standard"/>
        <w:spacing w:line="276" w:lineRule="auto"/>
        <w:jc w:val="both"/>
        <w:rPr>
          <w:rFonts w:ascii="Times New Roman" w:hAnsi="Times New Roman" w:cs="Consolas"/>
          <w:sz w:val="22"/>
          <w:szCs w:val="22"/>
        </w:rPr>
      </w:pP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15.2. A nota fiscal/fatura emitida pelo fornecedor deverá conter, em local de fácil visualização, a indicação do número do processo, número do pregão eletrônico e da ordem de fornecimento, a fim de se acelerar o trâmite de recebimento do material e posterior liberação do documento fiscal para pagamento.</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15.3. O pagamento será efetuado no prazo de máximo de 10 dias após a entrega da mercadoria.</w:t>
      </w:r>
    </w:p>
    <w:p w:rsidR="009C52FE" w:rsidRDefault="009C52FE">
      <w:pPr>
        <w:pStyle w:val="Standard"/>
        <w:spacing w:line="276" w:lineRule="auto"/>
        <w:jc w:val="both"/>
        <w:rPr>
          <w:rFonts w:ascii="Times New Roman" w:hAnsi="Times New Roman" w:cs="Consolas"/>
          <w:sz w:val="22"/>
          <w:szCs w:val="22"/>
        </w:rPr>
      </w:pPr>
    </w:p>
    <w:p w:rsidR="009C52FE" w:rsidRDefault="00F43832">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16. RECEBIMENTO DO OBJETO</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16.3. O prazo de entrega integral dos produtos é de 10 dias uteis, a contar da emissão da ordem de fornecimento.</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16.2. Os materiais deverão ser entregues na Secretaria da Saúde, sito na Rua Ângelo Alegretti, no horário das 08:00 às 11:30 e das 13:30 às 17:00.</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16.3. Verificada a desconformidade de algum dos produtos, a licitante vencedora deverá promover as correções necessárias no prazo máximo de 5 dias úteis, sujeitando-se às penalidades previstas neste edital.</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16.4. O material a ser entregue deverá ser adequadamente acondicionado, de forma a permitir a completa preservação do mesmo e sua segurança durante o transporte.</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16.5. A nota fiscal/fatura deverá, obrigatoriamente, ser entregue junto com o seu objeto.</w:t>
      </w:r>
    </w:p>
    <w:p w:rsidR="009C52FE" w:rsidRDefault="009C52FE">
      <w:pPr>
        <w:pStyle w:val="Standard"/>
        <w:spacing w:line="276" w:lineRule="auto"/>
        <w:jc w:val="both"/>
        <w:rPr>
          <w:rFonts w:ascii="Times New Roman" w:hAnsi="Times New Roman" w:cs="Consolas"/>
          <w:sz w:val="22"/>
          <w:szCs w:val="22"/>
        </w:rPr>
      </w:pPr>
    </w:p>
    <w:p w:rsidR="009C52FE" w:rsidRDefault="00F43832">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17. SANÇÕES ADMINISTRATIVAS</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 O licitante ou o contratado será responsabilizado administrativamente pelas seguintes infrações:</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dar causa à inexecução parcial do contrato;</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dar causa à inexecução parcial do contrato que cause grave dano à Administração, ao funcionamento dos serviços públicos ou ao interesse coletivo;</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dar causa à inexecução total do contrato;</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deixar de entregar a documentação exigida para o certame;</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não manter a proposta, salvo em decorrência de fato superveniente devidamente justificado;</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f) não celebrar o contrato ou não entregar a documentação exigida para a contratação, quando convocado dentro do prazo de validade de sua proposta;</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g) ensejar o retardamento da execução ou da entrega do objeto da licitação sem motivo justificado;</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h) apresentar declaração ou documentação falsa exigida para o certame ou prestar declaração falsa durante a licitação ou a execução do contrato;</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i) fraudar a licitação ou praticar ato fraudulento na execução do contrato;</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j) comportar-se de modo inidôneo ou cometer fraude de qualquer natureza;</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k) praticar atos ilícitos com vistas a frustrar os objetivos da licitação;</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l) praticar ato lesivo previsto no art. 5º da Lei nº 12.846, de 1º de agosto de 2013.</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17.2. Serão aplicadas ao responsável pelas infrações administrativas previstas no item 17.1 deste edital as seguintes sanções:</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advertência;</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multa de no mínimo 0,5% (cinco décimos por cento) e máximo de 30% (trinta por cento) do valor do objeto licitado ou contratado;</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impedimento de licitar e contratar, no âmbito da Administração Pública direta e indireta do órgão licitante, pelo prazo máximo de 3 (três) anos.</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declaração de inidoneidade para licitar ou contratar no âmbito da Administração Pública direta e indireta de todos os entes federativos, pelo prazo mínimo de 3 (três) anos e máximo de 6 (seis) anos.</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17.3 As sanções previstas nas alíneas “a”, “c” e “d” do item 17.2. do presente Edital poderão ser aplicadas cumulativamente com a prevista na alínea “b” do mesmo item.</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17.4. A aplicação de multa de mora não impedirá que a Administração a converta em compensatória e promova a extinção unilateral do contrato com a aplicação cumulada de outras sanções, conforme previsto no item 17.2 do presente Edital. </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17.5. Se a multa aplicada e as indenizações cabíveis forem superiores ao valor de pagamento eventualmente devido pela Administração ao contratado, além da perda desse valor, a diferença será descontada da garantia prestada ou será cobrada judicialmente.</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17.6. A aplicação das sanções previstas no item 17.2. deste Edital não exclui, em hipótese alguma, a obrigação de reparação integral do dano causado à Administração Pública.</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17.7. Na aplicação da sanção prevista no item 17.2, alínea “b”, do presente edital, será facultada a defesa do interessado no prazo de 15 (quinze) dias úteis, contado da data de sua intimação.</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17.8. Para aplicação das sanções previstas nas alíneas “c” e “d” do item 17.2 do presente Edital o licitante ou o contratado será intimado para, no prazo de 15 (quinze) dias úteis, contado da data de intimação, apresentar defesa escrita e especificar as provas que pretenda produzir.</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17.9.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17.10. Serão indeferidas pela comissão, mediante decisão fundamentada, provas ilícitas, impertinentes, desnecessárias, protelatórias ou intempestivas.</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17.11.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17.12. É admitida a reabilitação do licitante ou contratado perante a própria autoridade que aplicou a penalidade, exigidos, cumulativamente:</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reparação integral do dano causado à Administração Pública;</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pagamento da multa;</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transcurso do prazo mínimo de 1 (um) ano da aplicação da penalidade, no caso de impedimento de licitar e contratar, ou de 3 (três) anos da aplicação da penalidade, no caso de declaração de inidoneidade;</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cumprimento das condições de reabilitação definidas no ato punitivo;</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análise jurídica prévia, com posicionamento conclusivo quanto ao cumprimento dos requisitos definidos neste artigo.</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17.13. A sanção pelas infrações previstas nas alíneas “h” e “l” do item 17.2 do presente Edital exigirá, como condição de reabilitação do licitante ou contratado, a implantação ou aperfeiçoamento de programa de integridade pelo responsável.</w:t>
      </w:r>
    </w:p>
    <w:p w:rsidR="009C52FE" w:rsidRDefault="009C52FE">
      <w:pPr>
        <w:pStyle w:val="Standard"/>
        <w:spacing w:line="276" w:lineRule="auto"/>
        <w:jc w:val="both"/>
        <w:rPr>
          <w:rFonts w:ascii="Times New Roman" w:hAnsi="Times New Roman" w:cs="Consolas"/>
          <w:sz w:val="22"/>
          <w:szCs w:val="22"/>
        </w:rPr>
      </w:pPr>
    </w:p>
    <w:p w:rsidR="009C52FE" w:rsidRDefault="00F43832">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18. PEDIDOS DE ESCLARECIMENTOS E IMPUGNAÇÕES</w:t>
      </w:r>
    </w:p>
    <w:p w:rsidR="009C52FE" w:rsidRDefault="00F43832">
      <w:pPr>
        <w:pStyle w:val="Standard"/>
        <w:spacing w:line="276" w:lineRule="auto"/>
        <w:jc w:val="both"/>
        <w:rPr>
          <w:rFonts w:ascii="Times New Roman" w:hAnsi="Times New Roman"/>
          <w:sz w:val="22"/>
          <w:szCs w:val="22"/>
        </w:rPr>
      </w:pPr>
      <w:r>
        <w:rPr>
          <w:rFonts w:ascii="Times New Roman" w:hAnsi="Times New Roman" w:cs="Consolas"/>
          <w:sz w:val="22"/>
          <w:szCs w:val="22"/>
        </w:rPr>
        <w:t>18.1. Os pedidos de esclarecimentos referentes ao processo licitatório e os pedidos de impugnações poderão ser enviados até 3 (três) dias úteis anteriores à data fixada para abertura da sessão pública, mediante protocolo, na sede da Prefeitura Municipal, com endereço Rua Anastácio Ribeiro, 84, setor de Licitações, sito na Rua Anastácio Ribeiro, 84, no horário compreendido entre as 08:00 às 11:30 e das 13:30 às 17:00 ou através do e-mail: administracao@viadutos.rs.gov.br, sendo o mesmo considerado válido após a devida confirmação do recebimento.</w:t>
      </w:r>
    </w:p>
    <w:p w:rsidR="009C52FE" w:rsidRDefault="00F43832">
      <w:pPr>
        <w:pStyle w:val="Standard"/>
        <w:spacing w:line="276" w:lineRule="auto"/>
        <w:jc w:val="both"/>
        <w:rPr>
          <w:rFonts w:ascii="Times New Roman" w:hAnsi="Times New Roman"/>
          <w:sz w:val="22"/>
          <w:szCs w:val="22"/>
        </w:rPr>
      </w:pPr>
      <w:r>
        <w:rPr>
          <w:rFonts w:ascii="Times New Roman" w:hAnsi="Times New Roman" w:cs="Consolas"/>
          <w:sz w:val="22"/>
          <w:szCs w:val="22"/>
        </w:rPr>
        <w:t>18.2. As respostas aos pedidos de esclarecimentos e às impugnações serão divulgadas pelo órgão licitante no seguinte endereço: www.viadutos.rs.gov.br.</w:t>
      </w:r>
    </w:p>
    <w:p w:rsidR="009C52FE" w:rsidRDefault="009C52FE">
      <w:pPr>
        <w:pStyle w:val="Standard"/>
        <w:spacing w:line="276" w:lineRule="auto"/>
        <w:jc w:val="both"/>
        <w:rPr>
          <w:rFonts w:ascii="Times New Roman" w:hAnsi="Times New Roman" w:cs="Consolas"/>
          <w:sz w:val="22"/>
          <w:szCs w:val="22"/>
        </w:rPr>
      </w:pPr>
    </w:p>
    <w:p w:rsidR="009C52FE" w:rsidRDefault="00F43832">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19. DAS DISPOSIÇÕES GERAIS:</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19.1.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19.2. Após a apresentação da proposta, não caberá desistência, salvo por motivo justo decorrente de fato superveniente e aceito pelo pregoeiro.</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19.3. A Administração tem a prerrogativa de fiscalizar o cumprimento satisfatório do objeto da presente licitação, por meio de agente designado para tal função, conforme o disposto na Lei nº 14.133/2021.</w:t>
      </w:r>
    </w:p>
    <w:p w:rsidR="009C52FE" w:rsidRDefault="00F43832">
      <w:pPr>
        <w:pStyle w:val="Standard"/>
        <w:spacing w:line="276" w:lineRule="auto"/>
        <w:jc w:val="both"/>
      </w:pPr>
      <w:r>
        <w:rPr>
          <w:rFonts w:ascii="Times New Roman" w:hAnsi="Times New Roman" w:cs="Consolas"/>
          <w:sz w:val="22"/>
          <w:szCs w:val="22"/>
        </w:rPr>
        <w:t>19.4. Fica eleito o Foro da Comarca de Gaurama para dirimir quaisquer litígios oriundos da licitação e do contrato dela decorrente, com expressa renúncia a outro qualquer, por mais privilegiado que seja.</w:t>
      </w:r>
    </w:p>
    <w:p w:rsidR="009C52FE" w:rsidRDefault="009C52FE">
      <w:pPr>
        <w:pStyle w:val="Standard"/>
        <w:spacing w:line="276" w:lineRule="auto"/>
        <w:jc w:val="both"/>
        <w:rPr>
          <w:rFonts w:ascii="Times New Roman" w:hAnsi="Times New Roman" w:cs="Consolas"/>
          <w:sz w:val="22"/>
          <w:szCs w:val="22"/>
        </w:rPr>
      </w:pPr>
    </w:p>
    <w:p w:rsidR="009C52FE" w:rsidRDefault="005B0104">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Viadutos, 29 de julho de 20</w:t>
      </w:r>
      <w:r w:rsidR="00F43832">
        <w:rPr>
          <w:rFonts w:ascii="Times New Roman" w:hAnsi="Times New Roman" w:cs="Consolas"/>
          <w:sz w:val="22"/>
          <w:szCs w:val="22"/>
        </w:rPr>
        <w:t>24</w:t>
      </w:r>
    </w:p>
    <w:p w:rsidR="009C52FE" w:rsidRDefault="009C52FE">
      <w:pPr>
        <w:pStyle w:val="Standard"/>
        <w:spacing w:line="276" w:lineRule="auto"/>
        <w:jc w:val="center"/>
        <w:rPr>
          <w:rFonts w:ascii="Times New Roman" w:hAnsi="Times New Roman" w:cs="Consolas"/>
          <w:sz w:val="22"/>
          <w:szCs w:val="22"/>
        </w:rPr>
      </w:pPr>
    </w:p>
    <w:p w:rsidR="009C52FE" w:rsidRDefault="009C52FE">
      <w:pPr>
        <w:pStyle w:val="Standard"/>
        <w:spacing w:line="276" w:lineRule="auto"/>
        <w:jc w:val="center"/>
        <w:rPr>
          <w:rFonts w:ascii="Times New Roman" w:hAnsi="Times New Roman" w:cs="Consolas"/>
          <w:sz w:val="22"/>
          <w:szCs w:val="22"/>
        </w:rPr>
      </w:pPr>
    </w:p>
    <w:p w:rsidR="009C52FE" w:rsidRDefault="00F43832">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Claiton dos Santos Brum</w:t>
      </w:r>
    </w:p>
    <w:p w:rsidR="009C52FE" w:rsidRDefault="00F43832">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Prefeito</w:t>
      </w:r>
      <w:r>
        <w:br w:type="page"/>
      </w:r>
    </w:p>
    <w:p w:rsidR="009C52FE" w:rsidRDefault="00F43832">
      <w:pPr>
        <w:pStyle w:val="Standard"/>
        <w:spacing w:line="276" w:lineRule="auto"/>
        <w:rPr>
          <w:b/>
          <w:bCs/>
        </w:rPr>
      </w:pPr>
      <w:r>
        <w:rPr>
          <w:rFonts w:ascii="Times New Roman" w:hAnsi="Times New Roman" w:cs="Consolas"/>
          <w:b/>
          <w:bCs/>
          <w:sz w:val="22"/>
          <w:szCs w:val="22"/>
        </w:rPr>
        <w:t>TERMO DE CONTRATO Nº xxx/xx</w:t>
      </w:r>
    </w:p>
    <w:p w:rsidR="009C52FE" w:rsidRDefault="009C52FE">
      <w:pPr>
        <w:pStyle w:val="Standard"/>
        <w:spacing w:line="276" w:lineRule="auto"/>
        <w:jc w:val="both"/>
        <w:rPr>
          <w:rFonts w:ascii="Times New Roman" w:hAnsi="Times New Roman" w:cs="Consolas"/>
          <w:sz w:val="22"/>
          <w:szCs w:val="22"/>
        </w:rPr>
      </w:pPr>
    </w:p>
    <w:p w:rsidR="009C52FE" w:rsidRDefault="00F43832">
      <w:pPr>
        <w:pStyle w:val="Standard"/>
        <w:spacing w:line="276" w:lineRule="auto"/>
        <w:ind w:left="3969"/>
        <w:jc w:val="both"/>
      </w:pPr>
      <w:r>
        <w:rPr>
          <w:rFonts w:ascii="Times New Roman" w:hAnsi="Times New Roman" w:cs="Consolas"/>
          <w:sz w:val="22"/>
          <w:szCs w:val="22"/>
        </w:rPr>
        <w:t xml:space="preserve">CONTRATO ADMINISTRATIVO Nº XX/XXX PARA </w:t>
      </w:r>
      <w:r>
        <w:rPr>
          <w:rFonts w:ascii="Times New Roman" w:hAnsi="Times New Roman" w:cs="Consolas"/>
          <w:b/>
          <w:bCs/>
          <w:sz w:val="22"/>
          <w:szCs w:val="22"/>
        </w:rPr>
        <w:t>Aquisição de material odontológico para a Unidade Básica de Saúde do Município de Viadutos/RS</w:t>
      </w:r>
      <w:r>
        <w:rPr>
          <w:rFonts w:ascii="Times New Roman" w:hAnsi="Times New Roman" w:cs="Consolas"/>
          <w:sz w:val="22"/>
          <w:szCs w:val="22"/>
        </w:rPr>
        <w:t>, QUE FIRMAM O MUNICÍPIO DE VIADUTOS E A EMPRESA XXXX.</w:t>
      </w:r>
    </w:p>
    <w:p w:rsidR="009C52FE" w:rsidRDefault="009C52FE">
      <w:pPr>
        <w:pStyle w:val="Standard"/>
        <w:spacing w:line="276" w:lineRule="auto"/>
        <w:jc w:val="both"/>
        <w:rPr>
          <w:rFonts w:ascii="Times New Roman" w:hAnsi="Times New Roman" w:cs="Consolas"/>
          <w:sz w:val="22"/>
          <w:szCs w:val="22"/>
        </w:rPr>
      </w:pPr>
    </w:p>
    <w:p w:rsidR="009C52FE" w:rsidRDefault="00F43832">
      <w:pPr>
        <w:pStyle w:val="Standard"/>
        <w:spacing w:line="276" w:lineRule="auto"/>
        <w:jc w:val="both"/>
      </w:pPr>
      <w:r>
        <w:rPr>
          <w:rFonts w:ascii="Times New Roman" w:hAnsi="Times New Roman" w:cs="Consolas"/>
          <w:sz w:val="22"/>
          <w:szCs w:val="22"/>
        </w:rPr>
        <w:tab/>
        <w:t>Aos 29/07/24, de um lado o</w:t>
      </w:r>
      <w:r>
        <w:rPr>
          <w:rFonts w:ascii="Times New Roman" w:hAnsi="Times New Roman" w:cs="Consolas"/>
          <w:b/>
          <w:bCs/>
          <w:sz w:val="22"/>
          <w:szCs w:val="22"/>
        </w:rPr>
        <w:t xml:space="preserve"> Município de Viadutos</w:t>
      </w:r>
      <w:r>
        <w:rPr>
          <w:rFonts w:ascii="Times New Roman" w:hAnsi="Times New Roman" w:cs="Consolas"/>
          <w:sz w:val="22"/>
          <w:szCs w:val="22"/>
        </w:rPr>
        <w:t xml:space="preserve">, pessoa jurídica de direito público, inscrito no CNPJ sob o nº 87.613.352/0001-09, com sede na Rua Anastácio Ribeiro, 84, bairro Centro, cidade de Viadutos – RS, neste ato representado pelo Prefeito, Claiton dos Santos Brum, brasileiro(a), maior, residente e domiciliado, Município de Viadutos-RS, portador(a) do CPF nº xxxx doravante denominado simplesmente de </w:t>
      </w:r>
      <w:r>
        <w:rPr>
          <w:rFonts w:ascii="Times New Roman" w:hAnsi="Times New Roman" w:cs="Consolas"/>
          <w:b/>
          <w:bCs/>
          <w:sz w:val="22"/>
          <w:szCs w:val="22"/>
        </w:rPr>
        <w:t>CONTRATANTE</w:t>
      </w:r>
      <w:r>
        <w:rPr>
          <w:rFonts w:ascii="Times New Roman" w:hAnsi="Times New Roman" w:cs="Consolas"/>
          <w:sz w:val="22"/>
          <w:szCs w:val="22"/>
        </w:rPr>
        <w:t>.</w:t>
      </w:r>
    </w:p>
    <w:p w:rsidR="009C52FE" w:rsidRDefault="009C52FE">
      <w:pPr>
        <w:pStyle w:val="Standard"/>
        <w:spacing w:line="276" w:lineRule="auto"/>
        <w:jc w:val="both"/>
        <w:rPr>
          <w:rFonts w:ascii="Times New Roman" w:hAnsi="Times New Roman" w:cs="Consolas"/>
          <w:sz w:val="22"/>
          <w:szCs w:val="22"/>
        </w:rPr>
      </w:pPr>
    </w:p>
    <w:p w:rsidR="009C52FE" w:rsidRDefault="00F43832">
      <w:pPr>
        <w:pStyle w:val="Standard"/>
        <w:spacing w:line="276" w:lineRule="auto"/>
        <w:jc w:val="both"/>
      </w:pPr>
      <w:r>
        <w:rPr>
          <w:rFonts w:ascii="Times New Roman" w:hAnsi="Times New Roman" w:cs="Consolas"/>
          <w:sz w:val="22"/>
          <w:szCs w:val="22"/>
        </w:rPr>
        <w:tab/>
      </w:r>
      <w:r>
        <w:rPr>
          <w:rFonts w:ascii="Times New Roman" w:hAnsi="Times New Roman" w:cs="Consolas"/>
          <w:b/>
          <w:bCs/>
          <w:sz w:val="22"/>
          <w:szCs w:val="22"/>
        </w:rPr>
        <w:t>CONTRATADO,</w:t>
      </w:r>
      <w:r>
        <w:rPr>
          <w:rFonts w:ascii="Times New Roman" w:hAnsi="Times New Roman" w:cs="Consolas"/>
          <w:sz w:val="22"/>
          <w:szCs w:val="22"/>
        </w:rPr>
        <w:t xml:space="preserve"> a empresa xxxx estabelecido (a) / xxxx - xxx na cidade xxxx inscrito (a) no CNPJ/CPF sob o nº xxxx, neste ato representado por seu representante legal, doravante denominada simplesmente CONTRATADA, celebram entre si o presente Contrato que será regido pelas cláusulas e condições que seguem.</w:t>
      </w:r>
    </w:p>
    <w:p w:rsidR="009C52FE" w:rsidRDefault="009C52FE">
      <w:pPr>
        <w:pStyle w:val="Standard"/>
        <w:spacing w:line="276" w:lineRule="auto"/>
        <w:jc w:val="both"/>
        <w:rPr>
          <w:rFonts w:ascii="Times New Roman" w:hAnsi="Times New Roman" w:cs="Consolas"/>
          <w:sz w:val="22"/>
          <w:szCs w:val="22"/>
        </w:rPr>
      </w:pPr>
    </w:p>
    <w:p w:rsidR="009C52FE" w:rsidRDefault="00F43832">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PRIMEIRA – DA FUNDAMENTAÇÃO</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O presente instrumento é fundamentado no procedimento realizado pela CONTRATANTE através do Pregão</w:t>
      </w:r>
      <w:r>
        <w:rPr>
          <w:rFonts w:ascii="Times New Roman" w:hAnsi="Times New Roman" w:cs="Times New Roman"/>
          <w:b/>
          <w:bCs/>
          <w:sz w:val="22"/>
          <w:szCs w:val="22"/>
        </w:rPr>
        <w:t xml:space="preserve"> Nº 27/2024, </w:t>
      </w:r>
      <w:r>
        <w:rPr>
          <w:rFonts w:ascii="Times New Roman" w:hAnsi="Times New Roman" w:cs="Consolas"/>
          <w:b/>
          <w:bCs/>
          <w:sz w:val="22"/>
          <w:szCs w:val="22"/>
        </w:rPr>
        <w:t>Processo nº 434</w:t>
      </w:r>
      <w:r>
        <w:rPr>
          <w:rFonts w:ascii="Times New Roman" w:hAnsi="Times New Roman" w:cs="Times New Roman"/>
          <w:b/>
          <w:bCs/>
          <w:sz w:val="22"/>
          <w:szCs w:val="22"/>
        </w:rPr>
        <w:t>/2024</w:t>
      </w:r>
      <w:r>
        <w:rPr>
          <w:rFonts w:ascii="Times New Roman" w:hAnsi="Times New Roman" w:cs="Consolas"/>
          <w:sz w:val="22"/>
          <w:szCs w:val="22"/>
        </w:rPr>
        <w:t xml:space="preserve"> e na proposta vencedora, conforme termos de homologação e de adjudicação, e se regerá pelas cláusulas aqui previstas, bem como pelas normas da Lei Federal nº 14.133/2021 (inclusive nos casos omissos), suas alterações e demais dispositivos legais aplicáveis.</w:t>
      </w:r>
    </w:p>
    <w:p w:rsidR="009C52FE" w:rsidRDefault="009C52FE">
      <w:pPr>
        <w:pStyle w:val="Standard"/>
        <w:spacing w:line="276" w:lineRule="auto"/>
        <w:jc w:val="both"/>
        <w:rPr>
          <w:rFonts w:ascii="Times New Roman" w:hAnsi="Times New Roman" w:cs="Consolas"/>
          <w:sz w:val="22"/>
          <w:szCs w:val="22"/>
        </w:rPr>
      </w:pPr>
    </w:p>
    <w:p w:rsidR="009C52FE" w:rsidRDefault="00F43832">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SEGUNDA – DO OBJETO</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 xml:space="preserve">O presente contrato tem por objeto </w:t>
      </w:r>
      <w:r>
        <w:rPr>
          <w:rFonts w:ascii="Times New Roman" w:hAnsi="Times New Roman" w:cs="Consolas"/>
          <w:b/>
          <w:bCs/>
          <w:sz w:val="22"/>
          <w:szCs w:val="22"/>
        </w:rPr>
        <w:t>Aquisição de material odontológico para a Unidade Básica de Saúde do Município de Viadutos/RS</w:t>
      </w:r>
      <w:r>
        <w:rPr>
          <w:rFonts w:ascii="Times New Roman" w:hAnsi="Times New Roman" w:cs="Consolas"/>
          <w:sz w:val="22"/>
          <w:szCs w:val="22"/>
        </w:rPr>
        <w:t>, conforme proposta vencedora.</w:t>
      </w:r>
    </w:p>
    <w:tbl>
      <w:tblPr>
        <w:tblW w:w="9781" w:type="dxa"/>
        <w:tblInd w:w="55" w:type="dxa"/>
        <w:tblCellMar>
          <w:top w:w="55" w:type="dxa"/>
          <w:left w:w="55" w:type="dxa"/>
          <w:bottom w:w="55" w:type="dxa"/>
          <w:right w:w="55" w:type="dxa"/>
        </w:tblCellMar>
        <w:tblLook w:val="0000" w:firstRow="0" w:lastRow="0" w:firstColumn="0" w:lastColumn="0" w:noHBand="0" w:noVBand="0"/>
      </w:tblPr>
      <w:tblGrid>
        <w:gridCol w:w="1055"/>
        <w:gridCol w:w="1055"/>
        <w:gridCol w:w="3339"/>
        <w:gridCol w:w="1563"/>
        <w:gridCol w:w="1509"/>
        <w:gridCol w:w="1260"/>
      </w:tblGrid>
      <w:tr w:rsidR="009C52FE" w:rsidTr="00261190">
        <w:tc>
          <w:tcPr>
            <w:tcW w:w="1055" w:type="dxa"/>
            <w:tcBorders>
              <w:top w:val="single" w:sz="2" w:space="0" w:color="000000"/>
              <w:left w:val="single" w:sz="2" w:space="0" w:color="000000"/>
              <w:bottom w:val="single" w:sz="2" w:space="0" w:color="000000"/>
            </w:tcBorders>
          </w:tcPr>
          <w:p w:rsidR="009C52FE" w:rsidRDefault="00F43832">
            <w:pPr>
              <w:pStyle w:val="Contedodatabela"/>
              <w:jc w:val="center"/>
            </w:pPr>
            <w:r>
              <w:t>Lote</w:t>
            </w:r>
          </w:p>
        </w:tc>
        <w:tc>
          <w:tcPr>
            <w:tcW w:w="1055" w:type="dxa"/>
            <w:tcBorders>
              <w:top w:val="single" w:sz="2" w:space="0" w:color="000000"/>
              <w:left w:val="single" w:sz="2" w:space="0" w:color="000000"/>
              <w:bottom w:val="single" w:sz="2" w:space="0" w:color="000000"/>
            </w:tcBorders>
          </w:tcPr>
          <w:p w:rsidR="009C52FE" w:rsidRDefault="00F43832">
            <w:pPr>
              <w:pStyle w:val="Contedodatabela"/>
              <w:jc w:val="center"/>
            </w:pPr>
            <w:r>
              <w:t>Item</w:t>
            </w:r>
          </w:p>
        </w:tc>
        <w:tc>
          <w:tcPr>
            <w:tcW w:w="3339" w:type="dxa"/>
            <w:tcBorders>
              <w:top w:val="single" w:sz="2" w:space="0" w:color="000000"/>
              <w:left w:val="single" w:sz="2" w:space="0" w:color="000000"/>
              <w:bottom w:val="single" w:sz="2" w:space="0" w:color="000000"/>
            </w:tcBorders>
          </w:tcPr>
          <w:p w:rsidR="009C52FE" w:rsidRDefault="00F43832">
            <w:pPr>
              <w:pStyle w:val="Contedodatabela"/>
              <w:jc w:val="center"/>
            </w:pPr>
            <w:r>
              <w:t>Descrição</w:t>
            </w:r>
          </w:p>
        </w:tc>
        <w:tc>
          <w:tcPr>
            <w:tcW w:w="1563" w:type="dxa"/>
            <w:tcBorders>
              <w:top w:val="single" w:sz="2" w:space="0" w:color="000000"/>
              <w:left w:val="single" w:sz="2" w:space="0" w:color="000000"/>
              <w:bottom w:val="single" w:sz="2" w:space="0" w:color="000000"/>
            </w:tcBorders>
          </w:tcPr>
          <w:p w:rsidR="009C52FE" w:rsidRDefault="00F43832">
            <w:pPr>
              <w:pStyle w:val="Contedodatabela"/>
              <w:jc w:val="center"/>
            </w:pPr>
            <w:r>
              <w:t>Quantidade</w:t>
            </w:r>
          </w:p>
        </w:tc>
        <w:tc>
          <w:tcPr>
            <w:tcW w:w="1509" w:type="dxa"/>
            <w:tcBorders>
              <w:top w:val="single" w:sz="2" w:space="0" w:color="000000"/>
              <w:left w:val="single" w:sz="2" w:space="0" w:color="000000"/>
              <w:bottom w:val="single" w:sz="2" w:space="0" w:color="000000"/>
            </w:tcBorders>
          </w:tcPr>
          <w:p w:rsidR="009C52FE" w:rsidRDefault="00F43832">
            <w:pPr>
              <w:pStyle w:val="Contedodatabela"/>
              <w:jc w:val="center"/>
            </w:pPr>
            <w:r>
              <w:t>Unitário</w:t>
            </w:r>
          </w:p>
        </w:tc>
        <w:tc>
          <w:tcPr>
            <w:tcW w:w="1260" w:type="dxa"/>
            <w:tcBorders>
              <w:top w:val="single" w:sz="2" w:space="0" w:color="000000"/>
              <w:left w:val="single" w:sz="2" w:space="0" w:color="000000"/>
              <w:bottom w:val="single" w:sz="2" w:space="0" w:color="000000"/>
              <w:right w:val="single" w:sz="2" w:space="0" w:color="000000"/>
            </w:tcBorders>
          </w:tcPr>
          <w:p w:rsidR="009C52FE" w:rsidRDefault="00F43832">
            <w:pPr>
              <w:pStyle w:val="Contedodatabela"/>
              <w:jc w:val="center"/>
            </w:pPr>
            <w:r>
              <w:t>Total</w:t>
            </w:r>
          </w:p>
        </w:tc>
      </w:tr>
      <w:tr w:rsidR="009C52FE" w:rsidTr="00261190">
        <w:tc>
          <w:tcPr>
            <w:tcW w:w="1055" w:type="dxa"/>
            <w:tcBorders>
              <w:left w:val="single" w:sz="2" w:space="0" w:color="000000"/>
              <w:bottom w:val="single" w:sz="2" w:space="0" w:color="000000"/>
            </w:tcBorders>
          </w:tcPr>
          <w:p w:rsidR="009C52FE" w:rsidRDefault="009C52FE">
            <w:pPr>
              <w:pStyle w:val="Contedodatabela"/>
              <w:jc w:val="center"/>
            </w:pPr>
          </w:p>
        </w:tc>
        <w:tc>
          <w:tcPr>
            <w:tcW w:w="1055" w:type="dxa"/>
            <w:tcBorders>
              <w:left w:val="single" w:sz="2" w:space="0" w:color="000000"/>
              <w:bottom w:val="single" w:sz="2" w:space="0" w:color="000000"/>
            </w:tcBorders>
          </w:tcPr>
          <w:p w:rsidR="009C52FE" w:rsidRDefault="009C52FE">
            <w:pPr>
              <w:pStyle w:val="Contedodatabela"/>
              <w:jc w:val="center"/>
            </w:pPr>
          </w:p>
        </w:tc>
        <w:tc>
          <w:tcPr>
            <w:tcW w:w="3339" w:type="dxa"/>
            <w:tcBorders>
              <w:left w:val="single" w:sz="2" w:space="0" w:color="000000"/>
              <w:bottom w:val="single" w:sz="2" w:space="0" w:color="000000"/>
            </w:tcBorders>
          </w:tcPr>
          <w:p w:rsidR="009C52FE" w:rsidRDefault="009C52FE">
            <w:pPr>
              <w:pStyle w:val="Contedodatabela"/>
              <w:jc w:val="both"/>
            </w:pPr>
          </w:p>
        </w:tc>
        <w:tc>
          <w:tcPr>
            <w:tcW w:w="1563" w:type="dxa"/>
            <w:tcBorders>
              <w:left w:val="single" w:sz="2" w:space="0" w:color="000000"/>
              <w:bottom w:val="single" w:sz="2" w:space="0" w:color="000000"/>
            </w:tcBorders>
          </w:tcPr>
          <w:p w:rsidR="009C52FE" w:rsidRDefault="009C52FE">
            <w:pPr>
              <w:pStyle w:val="Contedodatabela"/>
              <w:jc w:val="center"/>
            </w:pPr>
          </w:p>
        </w:tc>
        <w:tc>
          <w:tcPr>
            <w:tcW w:w="1509" w:type="dxa"/>
            <w:tcBorders>
              <w:left w:val="single" w:sz="2" w:space="0" w:color="000000"/>
              <w:bottom w:val="single" w:sz="2" w:space="0" w:color="000000"/>
            </w:tcBorders>
          </w:tcPr>
          <w:p w:rsidR="009C52FE" w:rsidRDefault="009C52FE">
            <w:pPr>
              <w:pStyle w:val="Contedodatabela"/>
              <w:jc w:val="right"/>
            </w:pPr>
          </w:p>
        </w:tc>
        <w:tc>
          <w:tcPr>
            <w:tcW w:w="1260" w:type="dxa"/>
            <w:tcBorders>
              <w:left w:val="single" w:sz="2" w:space="0" w:color="000000"/>
              <w:bottom w:val="single" w:sz="2" w:space="0" w:color="000000"/>
              <w:right w:val="single" w:sz="2" w:space="0" w:color="000000"/>
            </w:tcBorders>
          </w:tcPr>
          <w:p w:rsidR="009C52FE" w:rsidRDefault="009C52FE">
            <w:pPr>
              <w:pStyle w:val="Contedodatabela"/>
              <w:jc w:val="right"/>
            </w:pPr>
          </w:p>
        </w:tc>
      </w:tr>
      <w:tr w:rsidR="009C52FE" w:rsidTr="00261190">
        <w:tc>
          <w:tcPr>
            <w:tcW w:w="1055" w:type="dxa"/>
            <w:tcBorders>
              <w:left w:val="single" w:sz="2" w:space="0" w:color="000000"/>
              <w:bottom w:val="single" w:sz="2" w:space="0" w:color="000000"/>
            </w:tcBorders>
          </w:tcPr>
          <w:p w:rsidR="009C52FE" w:rsidRDefault="009C52FE">
            <w:pPr>
              <w:pStyle w:val="Contedodatabela"/>
              <w:jc w:val="center"/>
            </w:pPr>
          </w:p>
        </w:tc>
        <w:tc>
          <w:tcPr>
            <w:tcW w:w="1055" w:type="dxa"/>
            <w:tcBorders>
              <w:left w:val="single" w:sz="2" w:space="0" w:color="000000"/>
              <w:bottom w:val="single" w:sz="2" w:space="0" w:color="000000"/>
            </w:tcBorders>
          </w:tcPr>
          <w:p w:rsidR="009C52FE" w:rsidRDefault="009C52FE">
            <w:pPr>
              <w:pStyle w:val="Contedodatabela"/>
              <w:jc w:val="center"/>
            </w:pPr>
          </w:p>
        </w:tc>
        <w:tc>
          <w:tcPr>
            <w:tcW w:w="3339" w:type="dxa"/>
            <w:tcBorders>
              <w:left w:val="single" w:sz="2" w:space="0" w:color="000000"/>
              <w:bottom w:val="single" w:sz="2" w:space="0" w:color="000000"/>
            </w:tcBorders>
          </w:tcPr>
          <w:p w:rsidR="009C52FE" w:rsidRDefault="009C52FE">
            <w:pPr>
              <w:pStyle w:val="Contedodatabela"/>
              <w:jc w:val="both"/>
            </w:pPr>
          </w:p>
        </w:tc>
        <w:tc>
          <w:tcPr>
            <w:tcW w:w="1563" w:type="dxa"/>
            <w:tcBorders>
              <w:left w:val="single" w:sz="2" w:space="0" w:color="000000"/>
              <w:bottom w:val="single" w:sz="2" w:space="0" w:color="000000"/>
            </w:tcBorders>
          </w:tcPr>
          <w:p w:rsidR="009C52FE" w:rsidRDefault="009C52FE">
            <w:pPr>
              <w:pStyle w:val="Contedodatabela"/>
              <w:jc w:val="center"/>
            </w:pPr>
          </w:p>
        </w:tc>
        <w:tc>
          <w:tcPr>
            <w:tcW w:w="1509" w:type="dxa"/>
            <w:tcBorders>
              <w:left w:val="single" w:sz="2" w:space="0" w:color="000000"/>
              <w:bottom w:val="single" w:sz="2" w:space="0" w:color="000000"/>
            </w:tcBorders>
          </w:tcPr>
          <w:p w:rsidR="009C52FE" w:rsidRDefault="009C52FE">
            <w:pPr>
              <w:pStyle w:val="Contedodatabela"/>
              <w:jc w:val="right"/>
            </w:pPr>
          </w:p>
        </w:tc>
        <w:tc>
          <w:tcPr>
            <w:tcW w:w="1260" w:type="dxa"/>
            <w:tcBorders>
              <w:left w:val="single" w:sz="2" w:space="0" w:color="000000"/>
              <w:bottom w:val="single" w:sz="2" w:space="0" w:color="000000"/>
              <w:right w:val="single" w:sz="2" w:space="0" w:color="000000"/>
            </w:tcBorders>
          </w:tcPr>
          <w:p w:rsidR="009C52FE" w:rsidRDefault="009C52FE">
            <w:pPr>
              <w:pStyle w:val="Contedodatabela"/>
              <w:jc w:val="right"/>
            </w:pPr>
          </w:p>
        </w:tc>
      </w:tr>
      <w:tr w:rsidR="009C52FE" w:rsidTr="00261190">
        <w:tc>
          <w:tcPr>
            <w:tcW w:w="1055" w:type="dxa"/>
            <w:tcBorders>
              <w:left w:val="single" w:sz="2" w:space="0" w:color="000000"/>
              <w:bottom w:val="single" w:sz="2" w:space="0" w:color="000000"/>
            </w:tcBorders>
          </w:tcPr>
          <w:p w:rsidR="009C52FE" w:rsidRDefault="009C52FE">
            <w:pPr>
              <w:pStyle w:val="Contedodatabela"/>
              <w:jc w:val="center"/>
            </w:pPr>
          </w:p>
        </w:tc>
        <w:tc>
          <w:tcPr>
            <w:tcW w:w="1055" w:type="dxa"/>
            <w:tcBorders>
              <w:left w:val="single" w:sz="2" w:space="0" w:color="000000"/>
              <w:bottom w:val="single" w:sz="2" w:space="0" w:color="000000"/>
            </w:tcBorders>
          </w:tcPr>
          <w:p w:rsidR="009C52FE" w:rsidRDefault="009C52FE">
            <w:pPr>
              <w:pStyle w:val="Contedodatabela"/>
              <w:jc w:val="center"/>
            </w:pPr>
          </w:p>
        </w:tc>
        <w:tc>
          <w:tcPr>
            <w:tcW w:w="3339" w:type="dxa"/>
            <w:tcBorders>
              <w:left w:val="single" w:sz="2" w:space="0" w:color="000000"/>
              <w:bottom w:val="single" w:sz="2" w:space="0" w:color="000000"/>
            </w:tcBorders>
          </w:tcPr>
          <w:p w:rsidR="009C52FE" w:rsidRDefault="009C52FE">
            <w:pPr>
              <w:pStyle w:val="Contedodatabela"/>
              <w:jc w:val="both"/>
            </w:pPr>
          </w:p>
        </w:tc>
        <w:tc>
          <w:tcPr>
            <w:tcW w:w="1563" w:type="dxa"/>
            <w:tcBorders>
              <w:left w:val="single" w:sz="2" w:space="0" w:color="000000"/>
              <w:bottom w:val="single" w:sz="2" w:space="0" w:color="000000"/>
            </w:tcBorders>
          </w:tcPr>
          <w:p w:rsidR="009C52FE" w:rsidRDefault="009C52FE">
            <w:pPr>
              <w:pStyle w:val="Contedodatabela"/>
              <w:jc w:val="center"/>
            </w:pPr>
          </w:p>
        </w:tc>
        <w:tc>
          <w:tcPr>
            <w:tcW w:w="1509" w:type="dxa"/>
            <w:tcBorders>
              <w:left w:val="single" w:sz="2" w:space="0" w:color="000000"/>
              <w:bottom w:val="single" w:sz="2" w:space="0" w:color="000000"/>
            </w:tcBorders>
          </w:tcPr>
          <w:p w:rsidR="009C52FE" w:rsidRDefault="009C52FE">
            <w:pPr>
              <w:pStyle w:val="Contedodatabela"/>
              <w:jc w:val="right"/>
            </w:pPr>
          </w:p>
        </w:tc>
        <w:tc>
          <w:tcPr>
            <w:tcW w:w="1260" w:type="dxa"/>
            <w:tcBorders>
              <w:left w:val="single" w:sz="2" w:space="0" w:color="000000"/>
              <w:bottom w:val="single" w:sz="2" w:space="0" w:color="000000"/>
              <w:right w:val="single" w:sz="2" w:space="0" w:color="000000"/>
            </w:tcBorders>
          </w:tcPr>
          <w:p w:rsidR="009C52FE" w:rsidRDefault="009C52FE">
            <w:pPr>
              <w:pStyle w:val="Contedodatabela"/>
              <w:jc w:val="right"/>
            </w:pPr>
          </w:p>
        </w:tc>
      </w:tr>
    </w:tbl>
    <w:p w:rsidR="009C52FE" w:rsidRDefault="009C52FE">
      <w:pPr>
        <w:spacing w:line="276" w:lineRule="auto"/>
        <w:jc w:val="both"/>
        <w:rPr>
          <w:rFonts w:cs="Consolas"/>
          <w:sz w:val="22"/>
          <w:szCs w:val="22"/>
        </w:rPr>
      </w:pPr>
    </w:p>
    <w:p w:rsidR="009C52FE" w:rsidRDefault="00F43832">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TERCEIRA – DO PRAZO, FORMA E LOCAL DO FORNECIMENTO</w:t>
      </w:r>
    </w:p>
    <w:p w:rsidR="009C52FE" w:rsidRDefault="00F43832">
      <w:pPr>
        <w:pStyle w:val="Standard"/>
        <w:spacing w:line="276" w:lineRule="auto"/>
        <w:jc w:val="both"/>
      </w:pPr>
      <w:r>
        <w:rPr>
          <w:rFonts w:ascii="Times New Roman" w:hAnsi="Times New Roman" w:cs="Consolas"/>
          <w:sz w:val="22"/>
          <w:szCs w:val="22"/>
        </w:rPr>
        <w:tab/>
        <w:t>O prazo de vigência do terá como prazo inicial dia xxxx e prazo final dia xxxx.</w:t>
      </w:r>
    </w:p>
    <w:p w:rsidR="009C52FE" w:rsidRDefault="009C52FE">
      <w:pPr>
        <w:pStyle w:val="Standard"/>
        <w:spacing w:line="276" w:lineRule="auto"/>
        <w:jc w:val="both"/>
        <w:rPr>
          <w:rFonts w:ascii="Times New Roman" w:hAnsi="Times New Roman" w:cs="Consolas"/>
          <w:sz w:val="22"/>
          <w:szCs w:val="22"/>
        </w:rPr>
      </w:pPr>
    </w:p>
    <w:p w:rsidR="009C52FE" w:rsidRDefault="00F43832">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QUARTA– DO PREÇO</w:t>
      </w:r>
    </w:p>
    <w:p w:rsidR="009C52FE" w:rsidRDefault="00F43832">
      <w:pPr>
        <w:pStyle w:val="Standard"/>
        <w:spacing w:line="276" w:lineRule="auto"/>
        <w:jc w:val="both"/>
      </w:pPr>
      <w:r>
        <w:rPr>
          <w:rFonts w:ascii="Times New Roman" w:hAnsi="Times New Roman" w:cs="Consolas"/>
          <w:sz w:val="22"/>
          <w:szCs w:val="22"/>
        </w:rPr>
        <w:tab/>
        <w:t>O preço a ser pago pelo fornecimento do objeto do presente contrato é de R$ xxx (rxxx), conforme a proposta ofertada pela CONTRATADA.</w:t>
      </w:r>
    </w:p>
    <w:p w:rsidR="009C52FE" w:rsidRDefault="009C52FE">
      <w:pPr>
        <w:pStyle w:val="Standard"/>
        <w:spacing w:line="276" w:lineRule="auto"/>
        <w:jc w:val="both"/>
        <w:rPr>
          <w:rFonts w:ascii="Times New Roman" w:hAnsi="Times New Roman" w:cs="Consolas"/>
          <w:sz w:val="22"/>
          <w:szCs w:val="22"/>
        </w:rPr>
      </w:pPr>
    </w:p>
    <w:p w:rsidR="009C52FE" w:rsidRDefault="00F43832">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QUINTA – DO PAGAMENTO</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 xml:space="preserve">O pagamento será efetuado em até 30 dias após a prestação dos serviços, mediante a entrega do objeto e a apresentação de nota fiscal e aprovação da fiscalização da CONTRATANTE. </w:t>
      </w:r>
    </w:p>
    <w:p w:rsidR="009C52FE" w:rsidRDefault="009C52FE">
      <w:pPr>
        <w:pStyle w:val="Standard"/>
        <w:spacing w:line="276" w:lineRule="auto"/>
        <w:jc w:val="both"/>
        <w:rPr>
          <w:rFonts w:ascii="Times New Roman" w:hAnsi="Times New Roman" w:cs="Consolas"/>
          <w:sz w:val="22"/>
          <w:szCs w:val="22"/>
        </w:rPr>
      </w:pPr>
    </w:p>
    <w:p w:rsidR="009C52FE" w:rsidRDefault="00F43832">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SEXTA – DO RECURSO FINANCEIRO</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 xml:space="preserve">As despesas do presente contrato correrão à conta das dotações orçamentárias </w:t>
      </w:r>
      <w:r w:rsidR="00261190">
        <w:rPr>
          <w:rFonts w:ascii="Times New Roman" w:hAnsi="Times New Roman" w:cs="Consolas"/>
          <w:sz w:val="22"/>
          <w:szCs w:val="22"/>
        </w:rPr>
        <w:t>constantes</w:t>
      </w:r>
      <w:r>
        <w:rPr>
          <w:rFonts w:ascii="Times New Roman" w:hAnsi="Times New Roman" w:cs="Consolas"/>
          <w:sz w:val="22"/>
          <w:szCs w:val="22"/>
        </w:rPr>
        <w:t xml:space="preserve"> no procedimento licitatório realizado.</w:t>
      </w:r>
    </w:p>
    <w:tbl>
      <w:tblPr>
        <w:tblW w:w="9637" w:type="dxa"/>
        <w:tblInd w:w="55" w:type="dxa"/>
        <w:tblCellMar>
          <w:top w:w="55" w:type="dxa"/>
          <w:left w:w="55" w:type="dxa"/>
          <w:bottom w:w="55" w:type="dxa"/>
          <w:right w:w="55" w:type="dxa"/>
        </w:tblCellMar>
        <w:tblLook w:val="0000" w:firstRow="0" w:lastRow="0" w:firstColumn="0" w:lastColumn="0" w:noHBand="0" w:noVBand="0"/>
      </w:tblPr>
      <w:tblGrid>
        <w:gridCol w:w="3212"/>
        <w:gridCol w:w="3212"/>
        <w:gridCol w:w="3213"/>
      </w:tblGrid>
      <w:tr w:rsidR="009C52FE">
        <w:tc>
          <w:tcPr>
            <w:tcW w:w="3212" w:type="dxa"/>
            <w:tcBorders>
              <w:top w:val="single" w:sz="2" w:space="0" w:color="000000"/>
              <w:left w:val="single" w:sz="2" w:space="0" w:color="000000"/>
              <w:bottom w:val="single" w:sz="2" w:space="0" w:color="000000"/>
            </w:tcBorders>
          </w:tcPr>
          <w:p w:rsidR="009C52FE" w:rsidRDefault="00F43832">
            <w:pPr>
              <w:pStyle w:val="Contedodatabela"/>
              <w:spacing w:line="276" w:lineRule="auto"/>
              <w:jc w:val="center"/>
              <w:rPr>
                <w:b/>
                <w:bCs/>
                <w:sz w:val="22"/>
                <w:szCs w:val="22"/>
              </w:rPr>
            </w:pPr>
            <w:r>
              <w:rPr>
                <w:b/>
                <w:bCs/>
                <w:sz w:val="22"/>
                <w:szCs w:val="22"/>
              </w:rPr>
              <w:t>Dotação</w:t>
            </w:r>
          </w:p>
        </w:tc>
        <w:tc>
          <w:tcPr>
            <w:tcW w:w="3212" w:type="dxa"/>
            <w:tcBorders>
              <w:top w:val="single" w:sz="2" w:space="0" w:color="000000"/>
              <w:left w:val="single" w:sz="2" w:space="0" w:color="000000"/>
              <w:bottom w:val="single" w:sz="2" w:space="0" w:color="000000"/>
            </w:tcBorders>
          </w:tcPr>
          <w:p w:rsidR="009C52FE" w:rsidRDefault="00F43832">
            <w:pPr>
              <w:pStyle w:val="Contedodatabela"/>
              <w:spacing w:line="276" w:lineRule="auto"/>
              <w:jc w:val="center"/>
              <w:rPr>
                <w:b/>
                <w:bCs/>
                <w:sz w:val="22"/>
                <w:szCs w:val="22"/>
              </w:rPr>
            </w:pPr>
            <w:r>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9C52FE" w:rsidRDefault="00F43832">
            <w:pPr>
              <w:pStyle w:val="Contedodatabela"/>
              <w:spacing w:line="276" w:lineRule="auto"/>
              <w:jc w:val="center"/>
              <w:rPr>
                <w:b/>
                <w:bCs/>
                <w:sz w:val="22"/>
                <w:szCs w:val="22"/>
              </w:rPr>
            </w:pPr>
            <w:r>
              <w:rPr>
                <w:b/>
                <w:bCs/>
                <w:sz w:val="22"/>
                <w:szCs w:val="22"/>
              </w:rPr>
              <w:t>Recurso Vinculado</w:t>
            </w:r>
          </w:p>
        </w:tc>
      </w:tr>
      <w:tr w:rsidR="009C52FE" w:rsidTr="00261190">
        <w:tc>
          <w:tcPr>
            <w:tcW w:w="3212" w:type="dxa"/>
            <w:tcBorders>
              <w:top w:val="single" w:sz="4" w:space="0" w:color="auto"/>
              <w:left w:val="single" w:sz="2" w:space="0" w:color="000000"/>
              <w:bottom w:val="single" w:sz="2" w:space="0" w:color="000000"/>
            </w:tcBorders>
          </w:tcPr>
          <w:p w:rsidR="009C52FE" w:rsidRDefault="00F43832">
            <w:pPr>
              <w:pStyle w:val="Contedodatabela"/>
              <w:spacing w:line="276" w:lineRule="auto"/>
              <w:jc w:val="both"/>
              <w:rPr>
                <w:sz w:val="22"/>
                <w:szCs w:val="22"/>
              </w:rPr>
            </w:pPr>
            <w:r>
              <w:rPr>
                <w:sz w:val="22"/>
                <w:szCs w:val="22"/>
              </w:rPr>
              <w:t>2543</w:t>
            </w:r>
          </w:p>
        </w:tc>
        <w:tc>
          <w:tcPr>
            <w:tcW w:w="3212" w:type="dxa"/>
            <w:tcBorders>
              <w:top w:val="single" w:sz="4" w:space="0" w:color="auto"/>
              <w:left w:val="single" w:sz="2" w:space="0" w:color="000000"/>
              <w:bottom w:val="single" w:sz="2" w:space="0" w:color="000000"/>
            </w:tcBorders>
          </w:tcPr>
          <w:p w:rsidR="009C52FE" w:rsidRDefault="00F43832">
            <w:pPr>
              <w:pStyle w:val="Contedodatabela"/>
              <w:spacing w:line="276" w:lineRule="auto"/>
              <w:jc w:val="both"/>
              <w:rPr>
                <w:sz w:val="22"/>
                <w:szCs w:val="22"/>
              </w:rPr>
            </w:pPr>
            <w:r>
              <w:rPr>
                <w:sz w:val="22"/>
                <w:szCs w:val="22"/>
              </w:rPr>
              <w:t>339030100000</w:t>
            </w:r>
          </w:p>
        </w:tc>
        <w:tc>
          <w:tcPr>
            <w:tcW w:w="3213" w:type="dxa"/>
            <w:tcBorders>
              <w:top w:val="single" w:sz="4" w:space="0" w:color="auto"/>
              <w:left w:val="single" w:sz="2" w:space="0" w:color="000000"/>
              <w:bottom w:val="single" w:sz="2" w:space="0" w:color="000000"/>
              <w:right w:val="single" w:sz="2" w:space="0" w:color="000000"/>
            </w:tcBorders>
          </w:tcPr>
          <w:p w:rsidR="009C52FE" w:rsidRDefault="00F43832">
            <w:pPr>
              <w:pStyle w:val="Contedodatabela"/>
              <w:spacing w:line="276" w:lineRule="auto"/>
              <w:jc w:val="both"/>
              <w:rPr>
                <w:sz w:val="22"/>
                <w:szCs w:val="22"/>
              </w:rPr>
            </w:pPr>
            <w:r>
              <w:rPr>
                <w:sz w:val="22"/>
                <w:szCs w:val="22"/>
              </w:rPr>
              <w:t>1500</w:t>
            </w:r>
          </w:p>
        </w:tc>
      </w:tr>
    </w:tbl>
    <w:p w:rsidR="009C52FE" w:rsidRDefault="009C52FE">
      <w:pPr>
        <w:pStyle w:val="Standard"/>
        <w:spacing w:line="276" w:lineRule="auto"/>
        <w:jc w:val="both"/>
        <w:rPr>
          <w:rFonts w:ascii="Times New Roman" w:hAnsi="Times New Roman" w:cs="Consolas"/>
          <w:sz w:val="22"/>
          <w:szCs w:val="22"/>
        </w:rPr>
      </w:pPr>
    </w:p>
    <w:p w:rsidR="009C52FE" w:rsidRDefault="00F43832">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SÉTIMA – DA GESTÃO DO CONTRATO</w:t>
      </w:r>
    </w:p>
    <w:p w:rsidR="009C52FE" w:rsidRDefault="00F43832">
      <w:pPr>
        <w:pStyle w:val="Standard"/>
        <w:spacing w:line="276" w:lineRule="auto"/>
        <w:jc w:val="both"/>
      </w:pPr>
      <w:r>
        <w:rPr>
          <w:rFonts w:ascii="Times New Roman" w:hAnsi="Times New Roman" w:cs="Consolas"/>
          <w:sz w:val="22"/>
          <w:szCs w:val="22"/>
        </w:rPr>
        <w:tab/>
        <w:t xml:space="preserve">A execução do contrato deverá ser acompanhada e fiscalizada por </w:t>
      </w:r>
      <w:r>
        <w:rPr>
          <w:rFonts w:ascii="Times New Roman" w:hAnsi="Times New Roman" w:cs="Consolas"/>
          <w:b/>
          <w:bCs/>
          <w:sz w:val="22"/>
          <w:szCs w:val="22"/>
        </w:rPr>
        <w:t>xxxxx</w:t>
      </w:r>
      <w:r>
        <w:rPr>
          <w:rFonts w:ascii="Times New Roman" w:hAnsi="Times New Roman" w:cs="Consolas"/>
          <w:sz w:val="22"/>
          <w:szCs w:val="22"/>
        </w:rPr>
        <w:t xml:space="preserve"> ou por seu respectivo substituto.</w:t>
      </w:r>
    </w:p>
    <w:p w:rsidR="009C52FE" w:rsidRDefault="009C52FE">
      <w:pPr>
        <w:pStyle w:val="Standard"/>
        <w:spacing w:line="276" w:lineRule="auto"/>
        <w:jc w:val="both"/>
        <w:rPr>
          <w:rFonts w:ascii="Times New Roman" w:hAnsi="Times New Roman" w:cs="Consolas"/>
          <w:sz w:val="22"/>
          <w:szCs w:val="22"/>
        </w:rPr>
      </w:pPr>
    </w:p>
    <w:p w:rsidR="009C52FE" w:rsidRDefault="00F43832">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OITAVA – DAS PENALIDADES</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A CONTRATADA estará sujeita às seguintes penalidades:</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advertência;</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multa de no mínimo 0,5% (cinco décimos por cento) e máximo de 30% (trinta por cento) do valor do objeto licitado ou contratado;</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impedimento de licitar e contratar, no âmbito da Administração Pública direta e indireta do órgão licitante, pelo prazo máximo de 3 (três) anos.</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declaração de inidoneidade para licitar ou contratar no âmbito da Administração Pública direta e indireta de todos os entes federativos, pelo prazo mínimo de 3 (três) anos e máximo de 6 (seis) anos.</w:t>
      </w:r>
    </w:p>
    <w:p w:rsidR="009C52FE" w:rsidRDefault="009C52FE">
      <w:pPr>
        <w:pStyle w:val="Standard"/>
        <w:spacing w:line="276" w:lineRule="auto"/>
        <w:jc w:val="both"/>
        <w:rPr>
          <w:rFonts w:ascii="Times New Roman" w:hAnsi="Times New Roman" w:cs="Consolas"/>
          <w:sz w:val="22"/>
          <w:szCs w:val="22"/>
        </w:rPr>
      </w:pPr>
    </w:p>
    <w:p w:rsidR="009C52FE" w:rsidRDefault="00F43832">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 xml:space="preserve">CLÁUSULA NONA – DA EXTINÇÃO </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 xml:space="preserve">As hipóteses que constituem motivo para extinção contratual estão elencadas no art. 137 da Lei nº 14.133/2021, que poderão se dar, após assegurados o contraditório e a ampla defesa à CONTRATADA. </w:t>
      </w:r>
    </w:p>
    <w:p w:rsidR="009C52FE" w:rsidRDefault="009C52FE">
      <w:pPr>
        <w:pStyle w:val="Standard"/>
        <w:spacing w:line="276" w:lineRule="auto"/>
        <w:jc w:val="both"/>
        <w:rPr>
          <w:rFonts w:ascii="Times New Roman" w:hAnsi="Times New Roman" w:cs="Consolas"/>
          <w:sz w:val="22"/>
          <w:szCs w:val="22"/>
        </w:rPr>
      </w:pPr>
    </w:p>
    <w:p w:rsidR="009C52FE" w:rsidRDefault="00F43832">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DÉCIMA – DO FORO</w:t>
      </w:r>
    </w:p>
    <w:p w:rsidR="009C52FE" w:rsidRDefault="00F43832">
      <w:pPr>
        <w:pStyle w:val="Standard"/>
        <w:spacing w:line="276" w:lineRule="auto"/>
        <w:jc w:val="both"/>
      </w:pPr>
      <w:r>
        <w:rPr>
          <w:rFonts w:ascii="Times New Roman" w:hAnsi="Times New Roman" w:cs="Consolas"/>
          <w:sz w:val="22"/>
          <w:szCs w:val="22"/>
        </w:rPr>
        <w:tab/>
        <w:t xml:space="preserve">As partes elegem o foro da Comarca de Gaurama para dirimir quaisquer questões relacionadas ao presente contrato. </w:t>
      </w:r>
    </w:p>
    <w:p w:rsidR="009C52FE" w:rsidRDefault="00F43832">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E, por estarem justos e contratados, firmam o presente instrumento em 02 (duas) vias de igual teor e forma.</w:t>
      </w:r>
    </w:p>
    <w:p w:rsidR="009C52FE" w:rsidRDefault="009C52FE">
      <w:pPr>
        <w:pStyle w:val="Standard"/>
        <w:spacing w:line="276" w:lineRule="auto"/>
        <w:jc w:val="both"/>
        <w:rPr>
          <w:rFonts w:ascii="Times New Roman" w:hAnsi="Times New Roman" w:cs="Consolas"/>
          <w:sz w:val="22"/>
          <w:szCs w:val="22"/>
        </w:rPr>
      </w:pPr>
    </w:p>
    <w:p w:rsidR="009C52FE" w:rsidRDefault="00F43832">
      <w:pPr>
        <w:pStyle w:val="Standard"/>
        <w:spacing w:line="276" w:lineRule="auto"/>
        <w:jc w:val="center"/>
      </w:pPr>
      <w:r>
        <w:rPr>
          <w:rFonts w:ascii="Times New Roman" w:hAnsi="Times New Roman" w:cs="Consolas"/>
          <w:sz w:val="22"/>
          <w:szCs w:val="22"/>
        </w:rPr>
        <w:t>Viadutos – RS, xx de xxx de 2024</w:t>
      </w:r>
    </w:p>
    <w:p w:rsidR="009C52FE" w:rsidRDefault="009C52FE">
      <w:pPr>
        <w:pStyle w:val="Standard"/>
        <w:spacing w:line="276" w:lineRule="auto"/>
        <w:jc w:val="center"/>
        <w:rPr>
          <w:rFonts w:ascii="Times New Roman" w:hAnsi="Times New Roman" w:cs="Consolas"/>
          <w:sz w:val="22"/>
          <w:szCs w:val="22"/>
        </w:rPr>
      </w:pPr>
    </w:p>
    <w:p w:rsidR="009C52FE" w:rsidRDefault="00F43832">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______________________</w:t>
      </w:r>
    </w:p>
    <w:p w:rsidR="009C52FE" w:rsidRDefault="00F43832">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xxxxx</w:t>
      </w:r>
    </w:p>
    <w:p w:rsidR="009C52FE" w:rsidRDefault="00F43832">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Prefeito</w:t>
      </w:r>
    </w:p>
    <w:sectPr w:rsidR="009C52FE" w:rsidSect="00261190">
      <w:headerReference w:type="default" r:id="rId8"/>
      <w:footerReference w:type="default" r:id="rId9"/>
      <w:pgSz w:w="11906" w:h="16838"/>
      <w:pgMar w:top="1440" w:right="1080" w:bottom="1440" w:left="1080" w:header="284"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832" w:rsidRDefault="00F43832">
      <w:r>
        <w:separator/>
      </w:r>
    </w:p>
  </w:endnote>
  <w:endnote w:type="continuationSeparator" w:id="0">
    <w:p w:rsidR="00F43832" w:rsidRDefault="00F43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1);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宋体">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832" w:rsidRDefault="00F43832">
    <w:pPr>
      <w:pStyle w:val="Rodap"/>
      <w:tabs>
        <w:tab w:val="clear" w:pos="8838"/>
        <w:tab w:val="right" w:pos="8222"/>
      </w:tabs>
      <w:jc w:val="both"/>
      <w:rPr>
        <w:rFonts w:ascii="Arial" w:hAnsi="Arial" w:cs="Arial"/>
        <w:sz w:val="12"/>
      </w:rPr>
    </w:pPr>
    <w:r>
      <w:rPr>
        <w:noProof/>
        <w:lang w:eastAsia="pt-BR"/>
      </w:rPr>
      <mc:AlternateContent>
        <mc:Choice Requires="wps">
          <w:drawing>
            <wp:anchor distT="0" distB="0" distL="0" distR="0" simplePos="0" relativeHeight="19" behindDoc="0" locked="0" layoutInCell="1" allowOverlap="1">
              <wp:simplePos x="0" y="0"/>
              <wp:positionH relativeFrom="margin">
                <wp:align>center</wp:align>
              </wp:positionH>
              <wp:positionV relativeFrom="paragraph">
                <wp:posOffset>635</wp:posOffset>
              </wp:positionV>
              <wp:extent cx="122555" cy="114935"/>
              <wp:effectExtent l="0" t="0" r="0" b="0"/>
              <wp:wrapSquare wrapText="largest"/>
              <wp:docPr id="2" name="Quadro1"/>
              <wp:cNvGraphicFramePr/>
              <a:graphic xmlns:a="http://schemas.openxmlformats.org/drawingml/2006/main">
                <a:graphicData uri="http://schemas.microsoft.com/office/word/2010/wordprocessingShape">
                  <wps:wsp>
                    <wps:cNvSpPr txBox="1"/>
                    <wps:spPr>
                      <a:xfrm>
                        <a:off x="0" y="0"/>
                        <a:ext cx="122555" cy="114935"/>
                      </a:xfrm>
                      <a:prstGeom prst="rect">
                        <a:avLst/>
                      </a:prstGeom>
                      <a:solidFill>
                        <a:srgbClr val="FFFFFF">
                          <a:alpha val="0"/>
                        </a:srgbClr>
                      </a:solidFill>
                    </wps:spPr>
                    <wps:txbx>
                      <w:txbxContent>
                        <w:p w:rsidR="00F43832" w:rsidRDefault="00F43832">
                          <w:pPr>
                            <w:pStyle w:val="Rodap"/>
                          </w:pPr>
                          <w:r>
                            <w:rPr>
                              <w:rStyle w:val="Nmerodepgina"/>
                              <w:sz w:val="16"/>
                            </w:rPr>
                            <w:fldChar w:fldCharType="begin"/>
                          </w:r>
                          <w:r>
                            <w:rPr>
                              <w:rStyle w:val="Nmerodepgina"/>
                              <w:sz w:val="16"/>
                            </w:rPr>
                            <w:instrText>PAGE</w:instrText>
                          </w:r>
                          <w:r>
                            <w:rPr>
                              <w:rStyle w:val="Nmerodepgina"/>
                              <w:sz w:val="16"/>
                            </w:rPr>
                            <w:fldChar w:fldCharType="separate"/>
                          </w:r>
                          <w:r w:rsidR="00442363">
                            <w:rPr>
                              <w:rStyle w:val="Nmerodepgina"/>
                              <w:noProof/>
                              <w:sz w:val="16"/>
                            </w:rPr>
                            <w:t>2</w:t>
                          </w:r>
                          <w:r>
                            <w:rPr>
                              <w:rStyle w:val="Nmerodepgina"/>
                              <w:sz w:val="16"/>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1" o:spid="_x0000_s1026" type="#_x0000_t202" style="position:absolute;left:0;text-align:left;margin-left:0;margin-top:.05pt;width:9.65pt;height:9.05pt;z-index:19;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" stroked="f">
              <v:fill opacity="0"/>
              <v:textbox inset="0,0,0,0">
                <w:txbxContent>
                  <w:p w:rsidR="00F43832" w:rsidRDefault="00F43832">
                    <w:pPr>
                      <w:pStyle w:val="Rodap"/>
                    </w:pPr>
                    <w:r>
                      <w:rPr>
                        <w:rStyle w:val="Nmerodepgina"/>
                        <w:sz w:val="16"/>
                      </w:rPr>
                      <w:fldChar w:fldCharType="begin"/>
                    </w:r>
                    <w:r>
                      <w:rPr>
                        <w:rStyle w:val="Nmerodepgina"/>
                        <w:sz w:val="16"/>
                      </w:rPr>
                      <w:instrText>PAGE</w:instrText>
                    </w:r>
                    <w:r>
                      <w:rPr>
                        <w:rStyle w:val="Nmerodepgina"/>
                        <w:sz w:val="16"/>
                      </w:rPr>
                      <w:fldChar w:fldCharType="separate"/>
                    </w:r>
                    <w:r w:rsidR="00442363">
                      <w:rPr>
                        <w:rStyle w:val="Nmerodepgina"/>
                        <w:noProof/>
                        <w:sz w:val="16"/>
                      </w:rPr>
                      <w:t>2</w:t>
                    </w:r>
                    <w:r>
                      <w:rPr>
                        <w:rStyle w:val="Nmerodepgina"/>
                        <w:sz w:val="16"/>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832" w:rsidRDefault="00F43832">
      <w:r>
        <w:separator/>
      </w:r>
    </w:p>
  </w:footnote>
  <w:footnote w:type="continuationSeparator" w:id="0">
    <w:p w:rsidR="00F43832" w:rsidRDefault="00F438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832" w:rsidRDefault="00F43832">
    <w:pPr>
      <w:tabs>
        <w:tab w:val="center" w:pos="4419"/>
        <w:tab w:val="right" w:pos="8838"/>
      </w:tabs>
      <w:overflowPunct/>
      <w:autoSpaceDE/>
      <w:jc w:val="center"/>
      <w:textAlignment w:val="auto"/>
      <w:rPr>
        <w:rFonts w:ascii="Century Gothic" w:hAnsi="Century Gothic" w:cs="Century Gothic"/>
        <w:b/>
        <w:sz w:val="22"/>
        <w:lang w:eastAsia="pt-BR"/>
      </w:rPr>
    </w:pPr>
    <w:r>
      <w:rPr>
        <w:noProof/>
        <w:lang w:eastAsia="pt-BR"/>
      </w:rPr>
      <w:drawing>
        <wp:anchor distT="0" distB="0" distL="114935" distR="114935" simplePos="0" relativeHeight="37" behindDoc="1" locked="0" layoutInCell="1" allowOverlap="1">
          <wp:simplePos x="0" y="0"/>
          <wp:positionH relativeFrom="column">
            <wp:posOffset>89535</wp:posOffset>
          </wp:positionH>
          <wp:positionV relativeFrom="paragraph">
            <wp:posOffset>-84455</wp:posOffset>
          </wp:positionV>
          <wp:extent cx="762000" cy="762000"/>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r>
      <w:rPr>
        <w:rFonts w:ascii="Century Gothic" w:hAnsi="Century Gothic" w:cs="Century Gothic"/>
        <w:b/>
        <w:sz w:val="22"/>
        <w:lang w:eastAsia="pt-BR"/>
      </w:rPr>
      <w:t>ESTADO DO RIO GRANDE DO SUL</w:t>
    </w:r>
  </w:p>
  <w:p w:rsidR="00F43832" w:rsidRDefault="00F43832">
    <w:pPr>
      <w:tabs>
        <w:tab w:val="center" w:pos="4419"/>
        <w:tab w:val="right" w:pos="8838"/>
      </w:tabs>
      <w:overflowPunct/>
      <w:autoSpaceDE/>
      <w:jc w:val="center"/>
      <w:textAlignment w:val="auto"/>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F43832" w:rsidRDefault="00F43832">
    <w:pPr>
      <w:tabs>
        <w:tab w:val="center" w:pos="4419"/>
        <w:tab w:val="right" w:pos="8838"/>
      </w:tabs>
      <w:overflowPunct/>
      <w:autoSpaceDE/>
      <w:textAlignment w:val="auto"/>
      <w:rPr>
        <w:rFonts w:ascii="Arial" w:hAnsi="Arial" w:cs="Arial"/>
        <w:sz w:val="22"/>
        <w:lang w:eastAsia="pt-BR"/>
      </w:rPr>
    </w:pPr>
  </w:p>
  <w:p w:rsidR="00F43832" w:rsidRDefault="00F43832">
    <w:pPr>
      <w:pStyle w:val="Cabealho"/>
      <w:rPr>
        <w:rFonts w:ascii="Arial" w:hAnsi="Arial" w:cs="Arial"/>
        <w:sz w:val="22"/>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5243C"/>
    <w:multiLevelType w:val="multilevel"/>
    <w:tmpl w:val="B8C88AD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Ttulo3"/>
      <w:lvlText w:val="%3."/>
      <w:lvlJc w:val="left"/>
      <w:pPr>
        <w:tabs>
          <w:tab w:val="num" w:pos="1440"/>
        </w:tabs>
        <w:ind w:left="1440" w:hanging="360"/>
      </w:pPr>
    </w:lvl>
    <w:lvl w:ilvl="3">
      <w:start w:val="1"/>
      <w:numFmt w:val="decimal"/>
      <w:pStyle w:val="Ttulo4"/>
      <w:lvlText w:val="%4."/>
      <w:lvlJc w:val="left"/>
      <w:pPr>
        <w:tabs>
          <w:tab w:val="num" w:pos="1800"/>
        </w:tabs>
        <w:ind w:left="1800" w:hanging="360"/>
      </w:pPr>
    </w:lvl>
    <w:lvl w:ilvl="4">
      <w:start w:val="1"/>
      <w:numFmt w:val="decimal"/>
      <w:pStyle w:val="Ttulo5"/>
      <w:lvlText w:val="%5."/>
      <w:lvlJc w:val="left"/>
      <w:pPr>
        <w:tabs>
          <w:tab w:val="num" w:pos="2160"/>
        </w:tabs>
        <w:ind w:left="2160" w:hanging="360"/>
      </w:pPr>
    </w:lvl>
    <w:lvl w:ilvl="5">
      <w:start w:val="1"/>
      <w:numFmt w:val="decimal"/>
      <w:pStyle w:val="Ttulo6"/>
      <w:lvlText w:val="%6."/>
      <w:lvlJc w:val="left"/>
      <w:pPr>
        <w:tabs>
          <w:tab w:val="num" w:pos="2520"/>
        </w:tabs>
        <w:ind w:left="2520" w:hanging="360"/>
      </w:pPr>
    </w:lvl>
    <w:lvl w:ilvl="6">
      <w:start w:val="1"/>
      <w:numFmt w:val="none"/>
      <w:suff w:val="nothing"/>
      <w:lvlText w:val=""/>
      <w:lvlJc w:val="left"/>
      <w:pPr>
        <w:ind w:left="0" w:firstLine="0"/>
      </w:pPr>
    </w:lvl>
    <w:lvl w:ilvl="7">
      <w:start w:val="1"/>
      <w:numFmt w:val="decimal"/>
      <w:pStyle w:val="Ttulo8"/>
      <w:lvlText w:val="%8."/>
      <w:lvlJc w:val="left"/>
      <w:pPr>
        <w:tabs>
          <w:tab w:val="num" w:pos="3240"/>
        </w:tabs>
        <w:ind w:left="3240" w:hanging="36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9C52FE"/>
    <w:rsid w:val="00261190"/>
    <w:rsid w:val="00442363"/>
    <w:rsid w:val="005B0104"/>
    <w:rsid w:val="009C52FE"/>
    <w:rsid w:val="00DA2C50"/>
    <w:rsid w:val="00F438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E4D5E7-59BF-486D-A3BC-2D05F918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spacing w:before="240" w:after="60"/>
      <w:outlineLvl w:val="0"/>
    </w:pPr>
    <w:rPr>
      <w:rFonts w:ascii="Calibri Light" w:hAnsi="Calibri Light" w:cs="Calibri Light"/>
      <w:b/>
      <w:bCs/>
      <w:kern w:val="2"/>
      <w:sz w:val="32"/>
      <w:szCs w:val="32"/>
    </w:rPr>
  </w:style>
  <w:style w:type="paragraph" w:styleId="Ttulo2">
    <w:name w:val="heading 2"/>
    <w:basedOn w:val="Normal"/>
    <w:next w:val="Normal"/>
    <w:qFormat/>
    <w:pPr>
      <w:keepNext/>
      <w:spacing w:before="240" w:after="60"/>
      <w:outlineLvl w:val="1"/>
    </w:pPr>
    <w:rPr>
      <w:rFonts w:ascii="Calibri Light" w:hAnsi="Calibri Light" w:cs="Calibri Light"/>
      <w:b/>
      <w:bCs/>
      <w:i/>
      <w:iCs/>
      <w:sz w:val="28"/>
      <w:szCs w:val="28"/>
    </w:rPr>
  </w:style>
  <w:style w:type="paragraph" w:styleId="Ttulo3">
    <w:name w:val="heading 3"/>
    <w:basedOn w:val="Normal"/>
    <w:next w:val="Normal"/>
    <w:qFormat/>
    <w:pPr>
      <w:keepNext/>
      <w:numPr>
        <w:ilvl w:val="2"/>
        <w:numId w:val="1"/>
      </w:numPr>
      <w:overflowPunct/>
      <w:autoSpaceDE/>
      <w:jc w:val="center"/>
      <w:textAlignment w:val="auto"/>
      <w:outlineLvl w:val="2"/>
    </w:pPr>
    <w:rPr>
      <w:rFonts w:eastAsia="Arial Unicode MS"/>
      <w:b/>
      <w:kern w:val="2"/>
      <w:sz w:val="21"/>
      <w:szCs w:val="24"/>
    </w:rPr>
  </w:style>
  <w:style w:type="paragraph" w:styleId="Ttulo4">
    <w:name w:val="heading 4"/>
    <w:basedOn w:val="Normal"/>
    <w:next w:val="Normal"/>
    <w:qFormat/>
    <w:pPr>
      <w:keepNext/>
      <w:numPr>
        <w:ilvl w:val="3"/>
        <w:numId w:val="1"/>
      </w:numPr>
      <w:overflowPunct/>
      <w:autoSpaceDE/>
      <w:jc w:val="center"/>
      <w:textAlignment w:val="auto"/>
      <w:outlineLvl w:val="3"/>
    </w:pPr>
    <w:rPr>
      <w:b/>
      <w:i/>
      <w:kern w:val="2"/>
      <w:sz w:val="16"/>
    </w:rPr>
  </w:style>
  <w:style w:type="paragraph" w:styleId="Ttulo5">
    <w:name w:val="heading 5"/>
    <w:basedOn w:val="Normal"/>
    <w:next w:val="Normal"/>
    <w:qFormat/>
    <w:pPr>
      <w:keepNext/>
      <w:numPr>
        <w:ilvl w:val="4"/>
        <w:numId w:val="1"/>
      </w:numPr>
      <w:overflowPunct/>
      <w:autoSpaceDE/>
      <w:spacing w:line="360" w:lineRule="auto"/>
      <w:jc w:val="both"/>
      <w:textAlignment w:val="auto"/>
      <w:outlineLvl w:val="4"/>
    </w:pPr>
    <w:rPr>
      <w:b/>
      <w:kern w:val="2"/>
    </w:rPr>
  </w:style>
  <w:style w:type="paragraph" w:styleId="Ttulo6">
    <w:name w:val="heading 6"/>
    <w:basedOn w:val="Normal"/>
    <w:next w:val="Normal"/>
    <w:qFormat/>
    <w:pPr>
      <w:keepNext/>
      <w:numPr>
        <w:ilvl w:val="5"/>
        <w:numId w:val="1"/>
      </w:numPr>
      <w:overflowPunct/>
      <w:autoSpaceDE/>
      <w:textAlignment w:val="auto"/>
      <w:outlineLvl w:val="5"/>
    </w:pPr>
    <w:rPr>
      <w:rFonts w:ascii="Serifa BT;Bookman Old Style" w:hAnsi="Serifa BT;Bookman Old Style" w:cs="Serifa BT;Bookman Old Style"/>
      <w:b/>
      <w:kern w:val="2"/>
    </w:rPr>
  </w:style>
  <w:style w:type="paragraph" w:styleId="Ttulo7">
    <w:name w:val="heading 7"/>
    <w:basedOn w:val="Normal"/>
    <w:next w:val="Normal"/>
    <w:qFormat/>
    <w:pPr>
      <w:overflowPunct/>
      <w:autoSpaceDE/>
      <w:spacing w:before="240" w:after="60"/>
      <w:textAlignment w:val="auto"/>
      <w:outlineLvl w:val="6"/>
    </w:pPr>
    <w:rPr>
      <w:rFonts w:ascii="Calibri" w:hAnsi="Calibri" w:cs="Calibri"/>
      <w:sz w:val="24"/>
      <w:szCs w:val="24"/>
    </w:rPr>
  </w:style>
  <w:style w:type="paragraph" w:styleId="Ttulo8">
    <w:name w:val="heading 8"/>
    <w:basedOn w:val="Normal"/>
    <w:next w:val="Normal"/>
    <w:qFormat/>
    <w:pPr>
      <w:keepNext/>
      <w:numPr>
        <w:ilvl w:val="7"/>
        <w:numId w:val="1"/>
      </w:numPr>
      <w:tabs>
        <w:tab w:val="left" w:pos="288"/>
        <w:tab w:val="left" w:pos="1008"/>
        <w:tab w:val="left" w:pos="1728"/>
        <w:tab w:val="left" w:pos="2448"/>
        <w:tab w:val="left" w:pos="3168"/>
        <w:tab w:val="left" w:pos="3888"/>
        <w:tab w:val="left" w:pos="4608"/>
        <w:tab w:val="left" w:pos="5328"/>
        <w:tab w:val="left" w:pos="6048"/>
        <w:tab w:val="left" w:pos="6768"/>
      </w:tabs>
      <w:overflowPunct/>
      <w:autoSpaceDE/>
      <w:jc w:val="center"/>
      <w:textAlignment w:val="auto"/>
      <w:outlineLvl w:val="7"/>
    </w:pPr>
    <w:rPr>
      <w:b/>
      <w:kern w:val="2"/>
      <w:sz w:val="28"/>
    </w:rPr>
  </w:style>
  <w:style w:type="paragraph" w:styleId="Ttulo9">
    <w:name w:val="heading 9"/>
    <w:basedOn w:val="Normal"/>
    <w:next w:val="Normal"/>
    <w:qFormat/>
    <w:pPr>
      <w:keepNext/>
      <w:tabs>
        <w:tab w:val="left" w:pos="0"/>
        <w:tab w:val="left" w:pos="288"/>
        <w:tab w:val="left" w:pos="1008"/>
        <w:tab w:val="left" w:pos="1728"/>
        <w:tab w:val="left" w:pos="2448"/>
        <w:tab w:val="left" w:pos="3168"/>
        <w:tab w:val="left" w:pos="3888"/>
        <w:tab w:val="left" w:pos="4608"/>
        <w:tab w:val="left" w:pos="5328"/>
        <w:tab w:val="left" w:pos="6048"/>
        <w:tab w:val="left" w:pos="6768"/>
      </w:tabs>
      <w:overflowPunct/>
      <w:autoSpaceDE/>
      <w:ind w:left="283" w:hanging="283"/>
      <w:jc w:val="center"/>
      <w:textAlignment w:val="auto"/>
      <w:outlineLvl w:val="8"/>
    </w:pPr>
    <w:rPr>
      <w:b/>
      <w:kern w:val="2"/>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b w:val="0"/>
      <w:i w:val="0"/>
    </w:rPr>
  </w:style>
  <w:style w:type="character" w:customStyle="1" w:styleId="WW8Num4z0">
    <w:name w:val="WW8Num4z0"/>
    <w:qFormat/>
    <w:rPr>
      <w:rFonts w:ascii="Arial" w:hAnsi="Arial" w:cs="OpenSymbol"/>
      <w:b/>
      <w:bCs/>
      <w:sz w:val="22"/>
      <w:szCs w:val="22"/>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b/>
      <w:bCs/>
      <w:sz w:val="22"/>
      <w:szCs w:val="22"/>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Times New Roman"/>
      <w:b w:val="0"/>
    </w:rPr>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styleId="Nmerodepgina">
    <w:name w:val="page number"/>
    <w:basedOn w:val="Fontepargpadro"/>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
    <w:name w:val="Link da Internet"/>
    <w:rPr>
      <w:color w:val="0000FF"/>
      <w:u w:val="single"/>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TextodebaloChar">
    <w:name w:val="Texto de balão Char"/>
    <w:qFormat/>
    <w:rPr>
      <w:rFonts w:ascii="Tahoma" w:hAnsi="Tahoma" w:cs="Tahoma"/>
      <w:sz w:val="16"/>
      <w:szCs w:val="16"/>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Corpodetexto">
    <w:name w:val="Body Text"/>
    <w:basedOn w:val="Normal"/>
    <w:pPr>
      <w:overflowPunct/>
      <w:jc w:val="both"/>
      <w:textAlignment w:val="auto"/>
    </w:pPr>
    <w:rPr>
      <w:color w:val="000000"/>
      <w:sz w:val="24"/>
      <w:szCs w:val="24"/>
    </w:rPr>
  </w:style>
  <w:style w:type="paragraph" w:styleId="Lista">
    <w:name w:val="List"/>
    <w:basedOn w:val="Corpodetexto"/>
    <w:pPr>
      <w:autoSpaceDE/>
      <w:spacing w:after="120"/>
      <w:jc w:val="left"/>
    </w:pPr>
    <w:rPr>
      <w:rFonts w:cs="Tahoma"/>
      <w:kern w:val="2"/>
      <w:sz w:val="20"/>
      <w:szCs w:val="20"/>
    </w:rPr>
  </w:style>
  <w:style w:type="paragraph" w:styleId="Legenda">
    <w:name w:val="caption"/>
    <w:basedOn w:val="Normal"/>
    <w:qFormat/>
    <w:pPr>
      <w:suppressLineNumbers/>
      <w:overflowPunct/>
      <w:autoSpaceDE/>
      <w:spacing w:before="120" w:after="120"/>
      <w:textAlignment w:val="auto"/>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Courier (W1);Courier New" w:hAnsi="Courier (W1);Courier New" w:cs="Courier (W1);Courier New"/>
      <w:color w:val="000000"/>
      <w:sz w:val="24"/>
    </w:rPr>
  </w:style>
  <w:style w:type="paragraph" w:styleId="Cabealho">
    <w:name w:val="header"/>
    <w:basedOn w:val="Normal"/>
    <w:pPr>
      <w:tabs>
        <w:tab w:val="center" w:pos="4252"/>
        <w:tab w:val="right" w:pos="8504"/>
      </w:tabs>
    </w:pPr>
  </w:style>
  <w:style w:type="paragraph" w:customStyle="1" w:styleId="Textopadro">
    <w:name w:val="Texto padrão"/>
    <w:basedOn w:val="Normal"/>
    <w:qFormat/>
    <w:pPr>
      <w:overflowPunct/>
      <w:spacing w:line="100" w:lineRule="atLeast"/>
      <w:textAlignment w:val="auto"/>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NormalWeb">
    <w:name w:val="Normal (Web)"/>
    <w:basedOn w:val="Normal"/>
    <w:qFormat/>
    <w:pPr>
      <w:overflowPunct/>
      <w:autoSpaceDE/>
      <w:spacing w:before="100" w:after="100"/>
      <w:textAlignment w:val="auto"/>
    </w:pPr>
    <w:rPr>
      <w:sz w:val="24"/>
      <w:szCs w:val="24"/>
    </w:rPr>
  </w:style>
  <w:style w:type="paragraph" w:styleId="Corpodetexto2">
    <w:name w:val="Body Text 2"/>
    <w:basedOn w:val="Normal"/>
    <w:qFormat/>
    <w:pPr>
      <w:overflowPunct/>
      <w:jc w:val="center"/>
      <w:textAlignment w:val="auto"/>
    </w:pPr>
    <w:rPr>
      <w:b/>
      <w:color w:val="000000"/>
      <w:sz w:val="24"/>
      <w:szCs w:val="24"/>
    </w:rPr>
  </w:style>
  <w:style w:type="paragraph" w:styleId="Recuodecorpodetexto">
    <w:name w:val="Body Text Indent"/>
    <w:basedOn w:val="Normal"/>
    <w:pPr>
      <w:overflowPunct/>
      <w:autoSpaceDE/>
      <w:ind w:left="540"/>
      <w:jc w:val="both"/>
      <w:textAlignment w:val="auto"/>
    </w:pPr>
    <w:rPr>
      <w:sz w:val="24"/>
      <w:szCs w:val="24"/>
    </w:rPr>
  </w:style>
  <w:style w:type="paragraph" w:styleId="Recuodecorpodetexto2">
    <w:name w:val="Body Text Indent 2"/>
    <w:basedOn w:val="Normal"/>
    <w:qFormat/>
    <w:pPr>
      <w:overflowPunct/>
      <w:ind w:left="1080"/>
      <w:jc w:val="both"/>
      <w:textAlignment w:val="auto"/>
    </w:pPr>
    <w:rPr>
      <w:color w:val="000000"/>
      <w:sz w:val="24"/>
      <w:szCs w:val="24"/>
    </w:rPr>
  </w:style>
  <w:style w:type="paragraph" w:styleId="Recuodecorpodetexto3">
    <w:name w:val="Body Text Indent 3"/>
    <w:basedOn w:val="Normal"/>
    <w:qFormat/>
    <w:pPr>
      <w:overflowPunct/>
      <w:ind w:left="540"/>
      <w:jc w:val="both"/>
      <w:textAlignment w:val="auto"/>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TextosemFormatao">
    <w:name w:val="Plain Text"/>
    <w:basedOn w:val="Normal"/>
    <w:qFormat/>
    <w:pPr>
      <w:overflowPunct/>
      <w:autoSpaceDE/>
      <w:textAlignment w:val="auto"/>
    </w:pPr>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qFormat/>
    <w:pPr>
      <w:widowControl w:val="0"/>
      <w:overflowPunct/>
      <w:autoSpaceDE/>
      <w:ind w:left="720"/>
      <w:contextualSpacing/>
      <w:textAlignment w:val="auto"/>
    </w:pPr>
    <w:rPr>
      <w:rFonts w:eastAsia="Lucida Sans Unicode"/>
      <w:sz w:val="24"/>
    </w:rPr>
  </w:style>
  <w:style w:type="paragraph" w:styleId="Subttulo">
    <w:name w:val="Subtitle"/>
    <w:basedOn w:val="Normal"/>
    <w:next w:val="Corpodetexto"/>
    <w:qFormat/>
    <w:pPr>
      <w:keepNext/>
      <w:overflowPunct/>
      <w:autoSpaceDE/>
      <w:spacing w:before="240" w:after="120"/>
      <w:jc w:val="center"/>
      <w:textAlignment w:val="auto"/>
    </w:pPr>
    <w:rPr>
      <w:rFonts w:ascii="Arial" w:eastAsia="Tahoma" w:hAnsi="Arial" w:cs="Arial"/>
      <w:i/>
      <w:iCs/>
      <w:kern w:val="2"/>
      <w:sz w:val="28"/>
      <w:szCs w:val="28"/>
    </w:rPr>
  </w:style>
  <w:style w:type="paragraph" w:customStyle="1" w:styleId="Contedodatabela">
    <w:name w:val="Conteúdo da tabela"/>
    <w:basedOn w:val="Normal"/>
    <w:qFormat/>
    <w:pPr>
      <w:suppressLineNumbers/>
      <w:overflowPunct/>
      <w:autoSpaceDE/>
      <w:textAlignment w:val="auto"/>
    </w:pPr>
    <w:rPr>
      <w:kern w:val="2"/>
    </w:rPr>
  </w:style>
  <w:style w:type="paragraph" w:customStyle="1" w:styleId="Recuodecorpodetexto21">
    <w:name w:val="Recuo de corpo de texto 21"/>
    <w:basedOn w:val="Normal"/>
    <w:qFormat/>
    <w:pPr>
      <w:overflowPunct/>
      <w:autoSpaceDE/>
      <w:spacing w:before="120"/>
      <w:ind w:right="-547" w:firstLine="700"/>
      <w:jc w:val="both"/>
      <w:textAlignment w:val="auto"/>
    </w:pPr>
    <w:rPr>
      <w:kern w:val="2"/>
    </w:rPr>
  </w:style>
  <w:style w:type="paragraph" w:customStyle="1" w:styleId="Recuodecorpodetexto31">
    <w:name w:val="Recuo de corpo de texto 31"/>
    <w:basedOn w:val="Normal"/>
    <w:qFormat/>
    <w:pPr>
      <w:overflowPunct/>
      <w:autoSpaceDE/>
      <w:ind w:firstLine="1418"/>
      <w:jc w:val="both"/>
      <w:textAlignment w:val="auto"/>
    </w:pPr>
    <w:rPr>
      <w:rFonts w:ascii="Arial" w:hAnsi="Arial" w:cs="Arial"/>
      <w:kern w:val="2"/>
    </w:rPr>
  </w:style>
  <w:style w:type="paragraph" w:customStyle="1" w:styleId="Textoembloco1">
    <w:name w:val="Texto em bloco1"/>
    <w:basedOn w:val="Normal"/>
    <w:qFormat/>
    <w:pPr>
      <w:overflowPunct/>
      <w:autoSpaceDE/>
      <w:ind w:left="-567" w:right="-765"/>
      <w:jc w:val="both"/>
      <w:textAlignment w:val="auto"/>
    </w:pPr>
    <w:rPr>
      <w:rFonts w:ascii="Arial" w:hAnsi="Arial" w:cs="Arial"/>
      <w:kern w:val="2"/>
      <w:sz w:val="22"/>
    </w:rPr>
  </w:style>
  <w:style w:type="paragraph" w:customStyle="1" w:styleId="DivisodeTabelas">
    <w:name w:val="Divisão de Tabelas"/>
    <w:basedOn w:val="Normal"/>
    <w:qFormat/>
    <w:pPr>
      <w:spacing w:line="20" w:lineRule="exact"/>
      <w:textAlignment w:val="auto"/>
    </w:pPr>
  </w:style>
  <w:style w:type="paragraph" w:customStyle="1" w:styleId="Corpodetexto22">
    <w:name w:val="Corpo de texto 22"/>
    <w:basedOn w:val="Normal"/>
    <w:qFormat/>
    <w:pPr>
      <w:tabs>
        <w:tab w:val="left" w:pos="567"/>
        <w:tab w:val="left" w:pos="992"/>
      </w:tabs>
      <w:overflowPunct/>
      <w:autoSpaceDE/>
      <w:ind w:right="-567"/>
      <w:jc w:val="both"/>
      <w:textAlignment w:val="auto"/>
    </w:pPr>
    <w:rPr>
      <w:kern w:val="2"/>
    </w:rPr>
  </w:style>
  <w:style w:type="paragraph" w:styleId="Textodenotaderodap">
    <w:name w:val="footnote text"/>
    <w:basedOn w:val="Normal"/>
    <w:pPr>
      <w:suppressLineNumbers/>
      <w:overflowPunct/>
      <w:autoSpaceDE/>
      <w:ind w:left="283" w:hanging="283"/>
      <w:textAlignment w:val="auto"/>
    </w:pPr>
    <w:rPr>
      <w:kern w:val="2"/>
    </w:rPr>
  </w:style>
  <w:style w:type="paragraph" w:styleId="Textodebalo">
    <w:name w:val="Balloon Text"/>
    <w:basedOn w:val="Normal"/>
    <w:qFormat/>
    <w:pPr>
      <w:overflowPunct/>
      <w:autoSpaceDE/>
      <w:textAlignment w:val="auto"/>
    </w:pPr>
    <w:rPr>
      <w:rFonts w:ascii="Tahoma" w:hAnsi="Tahoma" w:cs="Tahoma"/>
      <w:kern w:val="2"/>
      <w:sz w:val="16"/>
      <w:szCs w:val="16"/>
    </w:rPr>
  </w:style>
  <w:style w:type="paragraph" w:customStyle="1" w:styleId="Standard">
    <w:name w:val="Standard"/>
    <w:qFormat/>
    <w:pPr>
      <w:widowControl w:val="0"/>
      <w:textAlignment w:val="baseline"/>
    </w:pPr>
    <w:rPr>
      <w:rFonts w:eastAsia="SimSun;宋体"/>
      <w:kern w:val="2"/>
    </w:rPr>
  </w:style>
  <w:style w:type="paragraph" w:customStyle="1" w:styleId="Textbody">
    <w:name w:val="Text body"/>
    <w:basedOn w:val="Standard"/>
    <w:qFormat/>
    <w:pPr>
      <w:spacing w:after="120"/>
    </w:pPr>
  </w:style>
  <w:style w:type="paragraph" w:customStyle="1" w:styleId="western">
    <w:name w:val="western"/>
    <w:basedOn w:val="Normal"/>
    <w:qFormat/>
    <w:pPr>
      <w:overflowPunct/>
      <w:autoSpaceDE/>
      <w:spacing w:before="100" w:after="119"/>
      <w:textAlignment w:val="auto"/>
    </w:pPr>
    <w:rPr>
      <w:rFonts w:ascii="Liberation Serif" w:hAnsi="Liberation Serif" w:cs="Liberation Serif"/>
      <w:sz w:val="24"/>
      <w:szCs w:val="24"/>
    </w:rPr>
  </w:style>
  <w:style w:type="paragraph" w:customStyle="1" w:styleId="BodyText21">
    <w:name w:val="Body Text 21"/>
    <w:basedOn w:val="Normal"/>
    <w:qFormat/>
    <w:pPr>
      <w:overflowPunct/>
      <w:autoSpaceDE/>
      <w:jc w:val="both"/>
      <w:textAlignment w:val="auto"/>
    </w:pPr>
    <w:rPr>
      <w:sz w:val="24"/>
      <w:szCs w:val="24"/>
    </w:rPr>
  </w:style>
  <w:style w:type="paragraph" w:customStyle="1" w:styleId="Default">
    <w:name w:val="Default"/>
    <w:qFormat/>
    <w:pPr>
      <w:autoSpaceDE w:val="0"/>
    </w:pPr>
    <w:rPr>
      <w:rFonts w:ascii="Verdana" w:eastAsia="Times New Roman" w:hAnsi="Verdana" w:cs="Verdana"/>
      <w:color w:val="000000"/>
      <w:lang w:bidi="ar-SA"/>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7022C-C03E-4311-A819-1A14E6D90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15</Pages>
  <Words>6847</Words>
  <Characters>36978</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Convite nº Número da Modalidade/Ano do Processo </vt:lpstr>
    </vt:vector>
  </TitlesOfParts>
  <Company/>
  <LinksUpToDate>false</LinksUpToDate>
  <CharactersWithSpaces>43738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 </dc:title>
  <dc:subject/>
  <dc:creator>a</dc:creator>
  <cp:keywords/>
  <dc:description/>
  <cp:lastModifiedBy>User</cp:lastModifiedBy>
  <cp:revision>27</cp:revision>
  <dcterms:created xsi:type="dcterms:W3CDTF">2023-06-05T10:43:00Z</dcterms:created>
  <dcterms:modified xsi:type="dcterms:W3CDTF">2024-07-30T17:09:00Z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