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408/2025 e ratifico a Dispensa por Limite: 300/2025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PROJECTO ESTUDOS AVANÇADOS EM EDUCAÇÃO E SAUDE LTDA-EPP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02.013.546/0001-02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2.852,73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material pra uso das </w:t>
      </w:r>
      <w:r>
        <w:rPr>
          <w:sz w:val="24"/>
          <w:szCs w:val="24"/>
        </w:rPr>
        <w:t>psicólogas</w:t>
      </w:r>
      <w:r>
        <w:rPr>
          <w:sz w:val="24"/>
          <w:szCs w:val="24"/>
        </w:rPr>
        <w:t xml:space="preserve"> no atendimento de pacientes., com fundamento no Lei n° 14.133/2021, Art. 75, inc. II.Viadutos, </w:t>
      </w:r>
      <w:r>
        <w:rPr>
          <w:sz w:val="24"/>
          <w:szCs w:val="24"/>
        </w:rPr>
        <w:t>30  de setembro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95</Words>
  <Characters>535</Characters>
  <CharactersWithSpaces>626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2025-10-01T16:10:54Z</cp:lastPrinted>
  <dcterms:modified xsi:type="dcterms:W3CDTF">2025-10-01T16:11:23Z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