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F0EFC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 w:rsidRPr="00BF0EFC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BF0EFC" w:rsidRPr="00BF0EFC">
        <w:rPr>
          <w:rFonts w:ascii="Arial" w:eastAsia="Arial Unicode MS" w:hAnsi="Arial" w:cs="Arial"/>
          <w:iCs/>
          <w:sz w:val="20"/>
          <w:szCs w:val="20"/>
        </w:rPr>
        <w:t>39/2021</w:t>
      </w:r>
    </w:p>
    <w:p w:rsidR="00B83085" w:rsidRPr="00BF0EFC" w:rsidRDefault="00B83085" w:rsidP="00B83085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 xml:space="preserve">CONTRATO ADMINISTRATIVO PARA </w:t>
      </w:r>
      <w:r w:rsidRPr="00BF0EFC">
        <w:rPr>
          <w:rFonts w:ascii="Arial" w:eastAsia="Arial Unicode MS" w:hAnsi="Arial" w:cs="Arial"/>
          <w:spacing w:val="14"/>
          <w:sz w:val="20"/>
          <w:szCs w:val="20"/>
        </w:rPr>
        <w:t>FORNECIMENTO DE</w:t>
      </w:r>
      <w:r w:rsidR="00F8309C" w:rsidRPr="00BF0EFC">
        <w:rPr>
          <w:rFonts w:ascii="Arial" w:eastAsia="Arial Unicode MS" w:hAnsi="Arial" w:cs="Arial"/>
          <w:spacing w:val="14"/>
          <w:sz w:val="20"/>
          <w:szCs w:val="20"/>
        </w:rPr>
        <w:t xml:space="preserve"> MATERIAIS DE EXPEDIENTE E PEDAGÓGICO PARA AS ESCOLAS MUNICIPAIS E SECRETARIA MUNICIPAL DE EDUCAÇÃO</w:t>
      </w:r>
      <w:r w:rsidRPr="00BF0EFC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BF0EFC" w:rsidRPr="00BF0EFC">
        <w:rPr>
          <w:rFonts w:ascii="Arial" w:eastAsia="Times New Roman" w:hAnsi="Arial" w:cs="Arial"/>
          <w:b/>
          <w:sz w:val="20"/>
          <w:szCs w:val="20"/>
        </w:rPr>
        <w:t>PEGASUS ATACADISTA LTDA</w:t>
      </w:r>
    </w:p>
    <w:p w:rsidR="00B83085" w:rsidRPr="00BF0EFC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F0EFC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F0EFC">
        <w:rPr>
          <w:rFonts w:ascii="Arial" w:hAnsi="Arial" w:cs="Arial"/>
          <w:b/>
          <w:sz w:val="20"/>
          <w:szCs w:val="20"/>
        </w:rPr>
        <w:t>Claiton dos Santos Brum</w:t>
      </w:r>
      <w:r w:rsidRPr="00BF0EFC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A57674" w:rsidRPr="00BF0EFC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/>
          <w:sz w:val="20"/>
          <w:szCs w:val="20"/>
        </w:rPr>
        <w:t>CONTRATADA:</w:t>
      </w:r>
      <w:r w:rsidRPr="00BF0EFC">
        <w:rPr>
          <w:rFonts w:ascii="Arial" w:eastAsia="Times New Roman" w:hAnsi="Arial" w:cs="Arial"/>
          <w:sz w:val="20"/>
          <w:szCs w:val="20"/>
        </w:rPr>
        <w:t xml:space="preserve"> </w:t>
      </w:r>
      <w:r w:rsidR="00BF0EFC" w:rsidRPr="00BF0EFC">
        <w:rPr>
          <w:rFonts w:ascii="Arial" w:eastAsia="Times New Roman" w:hAnsi="Arial" w:cs="Arial"/>
          <w:b/>
          <w:sz w:val="20"/>
          <w:szCs w:val="20"/>
        </w:rPr>
        <w:t>PEGASUS ATACADISTA LTDA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com sede na Rua </w:t>
      </w:r>
      <w:r w:rsidR="00BF0EFC" w:rsidRPr="00BF0EFC">
        <w:rPr>
          <w:rFonts w:ascii="Arial" w:eastAsia="Times New Roman" w:hAnsi="Arial" w:cs="Arial"/>
          <w:sz w:val="20"/>
          <w:szCs w:val="20"/>
        </w:rPr>
        <w:t>Saad Antônio Sarquis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n.º </w:t>
      </w:r>
      <w:r w:rsidR="00BF0EFC" w:rsidRPr="00BF0EFC">
        <w:rPr>
          <w:rFonts w:ascii="Arial" w:eastAsia="Times New Roman" w:hAnsi="Arial" w:cs="Arial"/>
          <w:sz w:val="20"/>
          <w:szCs w:val="20"/>
        </w:rPr>
        <w:t>123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bairro </w:t>
      </w:r>
      <w:r w:rsidR="00BF0EFC" w:rsidRPr="00BF0EFC">
        <w:rPr>
          <w:rFonts w:ascii="Arial" w:eastAsia="Times New Roman" w:hAnsi="Arial" w:cs="Arial"/>
          <w:sz w:val="20"/>
          <w:szCs w:val="20"/>
        </w:rPr>
        <w:t>Palmital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na cidade de </w:t>
      </w:r>
      <w:r w:rsidR="00BF0EFC" w:rsidRPr="00BF0EFC">
        <w:rPr>
          <w:rFonts w:ascii="Arial" w:eastAsia="Times New Roman" w:hAnsi="Arial" w:cs="Arial"/>
          <w:sz w:val="20"/>
          <w:szCs w:val="20"/>
        </w:rPr>
        <w:t>Chapecó-SC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inscrita no CNPJ sob nº </w:t>
      </w:r>
      <w:r w:rsidR="00BF0EFC" w:rsidRPr="00BF0EFC">
        <w:rPr>
          <w:rFonts w:ascii="Arial" w:eastAsia="Times New Roman" w:hAnsi="Arial" w:cs="Arial"/>
          <w:sz w:val="20"/>
          <w:szCs w:val="20"/>
        </w:rPr>
        <w:t>14.797.430/0001-90</w:t>
      </w:r>
      <w:r w:rsidR="003354D8" w:rsidRPr="00BF0EFC">
        <w:rPr>
          <w:rFonts w:ascii="Arial" w:eastAsia="Times New Roman" w:hAnsi="Arial" w:cs="Arial"/>
          <w:sz w:val="20"/>
          <w:szCs w:val="20"/>
        </w:rPr>
        <w:t>, representada neste ato pelo Sr(a).</w:t>
      </w:r>
      <w:r w:rsidR="00BF0EFC" w:rsidRPr="00BF0EFC">
        <w:rPr>
          <w:rFonts w:ascii="Arial" w:eastAsia="Times New Roman" w:hAnsi="Arial" w:cs="Arial"/>
          <w:sz w:val="20"/>
          <w:szCs w:val="20"/>
        </w:rPr>
        <w:t>Leani Willms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inscrito no CPF sob nº </w:t>
      </w:r>
      <w:r w:rsidR="00BF0EFC" w:rsidRPr="00BF0EFC">
        <w:rPr>
          <w:rFonts w:ascii="Arial" w:eastAsia="Times New Roman" w:hAnsi="Arial" w:cs="Arial"/>
          <w:sz w:val="20"/>
          <w:szCs w:val="20"/>
        </w:rPr>
        <w:t>817.741.419-49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, </w:t>
      </w:r>
      <w:r w:rsidR="00BF0EFC" w:rsidRPr="00BF0EFC">
        <w:rPr>
          <w:rFonts w:ascii="Arial" w:eastAsia="Times New Roman" w:hAnsi="Arial" w:cs="Arial"/>
          <w:sz w:val="20"/>
          <w:szCs w:val="20"/>
        </w:rPr>
        <w:t>residente e domiciliada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 na cidade de </w:t>
      </w:r>
      <w:r w:rsidR="00BF0EFC" w:rsidRPr="00BF0EFC">
        <w:rPr>
          <w:rFonts w:ascii="Arial" w:eastAsia="Times New Roman" w:hAnsi="Arial" w:cs="Arial"/>
          <w:sz w:val="20"/>
          <w:szCs w:val="20"/>
        </w:rPr>
        <w:t>Chapecó-SC</w:t>
      </w:r>
      <w:r w:rsidR="003354D8" w:rsidRPr="00BF0EFC">
        <w:rPr>
          <w:rFonts w:ascii="Arial" w:eastAsia="Times New Roman" w:hAnsi="Arial" w:cs="Arial"/>
          <w:sz w:val="20"/>
          <w:szCs w:val="20"/>
        </w:rPr>
        <w:t>.</w:t>
      </w:r>
    </w:p>
    <w:p w:rsidR="00B83085" w:rsidRPr="00BF0EFC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Edital de Pregão Presencial n.º</w:t>
      </w:r>
      <w:r w:rsidR="00F8309C" w:rsidRPr="00BF0EFC">
        <w:rPr>
          <w:rFonts w:ascii="Arial" w:eastAsia="Arial Unicode MS" w:hAnsi="Arial" w:cs="Arial"/>
          <w:sz w:val="20"/>
          <w:szCs w:val="20"/>
        </w:rPr>
        <w:t xml:space="preserve"> 4/2021</w:t>
      </w:r>
      <w:r w:rsidRPr="00BF0EFC">
        <w:rPr>
          <w:rFonts w:ascii="Arial" w:eastAsia="Arial Unicode MS" w:hAnsi="Arial" w:cs="Arial"/>
          <w:sz w:val="20"/>
          <w:szCs w:val="20"/>
        </w:rPr>
        <w:t xml:space="preserve">, Processo </w:t>
      </w:r>
      <w:r w:rsidR="00F8309C" w:rsidRPr="00BF0EFC">
        <w:rPr>
          <w:rFonts w:ascii="Arial" w:eastAsia="Arial Unicode MS" w:hAnsi="Arial" w:cs="Arial"/>
          <w:sz w:val="20"/>
          <w:szCs w:val="20"/>
        </w:rPr>
        <w:t>226/2021</w:t>
      </w:r>
      <w:r w:rsidRPr="00BF0EFC">
        <w:rPr>
          <w:rFonts w:ascii="Arial" w:eastAsia="Arial Unicode MS" w:hAnsi="Arial" w:cs="Arial"/>
          <w:sz w:val="20"/>
          <w:szCs w:val="20"/>
        </w:rPr>
        <w:t>, assim como pelas condições do Edital referido, tem justo e acertado o presente contrato, mediante as seguintes cláusulas e condições: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F0EFC">
        <w:rPr>
          <w:rFonts w:ascii="Arial" w:hAnsi="Arial" w:cs="Arial"/>
          <w:b/>
          <w:sz w:val="20"/>
          <w:szCs w:val="20"/>
        </w:rPr>
        <w:t>Cláusula Primeira – Do Objeto</w:t>
      </w:r>
      <w:r w:rsidRPr="00BF0EFC">
        <w:rPr>
          <w:rFonts w:ascii="Arial" w:hAnsi="Arial" w:cs="Arial"/>
          <w:sz w:val="20"/>
          <w:szCs w:val="20"/>
        </w:rPr>
        <w:t xml:space="preserve"> 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F0EFC">
        <w:rPr>
          <w:rFonts w:ascii="Arial" w:hAnsi="Arial" w:cs="Arial"/>
          <w:sz w:val="20"/>
          <w:szCs w:val="20"/>
        </w:rPr>
        <w:t xml:space="preserve">1.1 Constitui objeto do presente contrato administrativo o </w:t>
      </w:r>
      <w:r w:rsidRPr="00BF0EFC">
        <w:rPr>
          <w:rFonts w:ascii="Arial" w:eastAsia="Arial Unicode MS" w:hAnsi="Arial" w:cs="Arial"/>
          <w:spacing w:val="14"/>
          <w:sz w:val="20"/>
          <w:szCs w:val="20"/>
        </w:rPr>
        <w:t xml:space="preserve">fornecimento de </w:t>
      </w:r>
      <w:r w:rsidR="00F8309C" w:rsidRPr="00BF0EFC">
        <w:rPr>
          <w:rFonts w:ascii="Arial" w:eastAsia="Arial Unicode MS" w:hAnsi="Arial" w:cs="Arial"/>
          <w:spacing w:val="14"/>
          <w:sz w:val="20"/>
          <w:szCs w:val="20"/>
        </w:rPr>
        <w:t>materiais de expediente e pedagógico.</w:t>
      </w:r>
      <w:r w:rsidRPr="00BF0EFC">
        <w:rPr>
          <w:rFonts w:ascii="Arial" w:hAnsi="Arial" w:cs="Arial"/>
          <w:b/>
          <w:sz w:val="20"/>
          <w:szCs w:val="20"/>
        </w:rPr>
        <w:t xml:space="preserve"> 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F0EFC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F0EFC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F0EFC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3354D8" w:rsidRPr="00BF0EFC" w:rsidRDefault="00B83085" w:rsidP="003354D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F0EFC">
        <w:rPr>
          <w:rFonts w:ascii="Arial" w:hAnsi="Arial" w:cs="Arial"/>
          <w:bCs/>
          <w:iCs/>
          <w:sz w:val="20"/>
          <w:szCs w:val="20"/>
        </w:rPr>
        <w:t>2.1</w:t>
      </w:r>
      <w:r w:rsidRPr="00BF0EFC">
        <w:rPr>
          <w:rFonts w:ascii="Arial" w:hAnsi="Arial" w:cs="Arial"/>
          <w:sz w:val="20"/>
          <w:szCs w:val="20"/>
        </w:rPr>
        <w:t xml:space="preserve"> O valor total do presente contrato é de 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R$ </w:t>
      </w:r>
      <w:r w:rsidR="00BF0EFC" w:rsidRPr="00BF0EFC">
        <w:rPr>
          <w:rFonts w:ascii="Arial" w:eastAsia="Times New Roman" w:hAnsi="Arial" w:cs="Arial"/>
          <w:sz w:val="20"/>
          <w:szCs w:val="20"/>
        </w:rPr>
        <w:t>12.106,45</w:t>
      </w:r>
      <w:r w:rsidR="003354D8" w:rsidRPr="00BF0EFC">
        <w:rPr>
          <w:rFonts w:ascii="Arial" w:eastAsia="Times New Roman" w:hAnsi="Arial" w:cs="Arial"/>
          <w:sz w:val="20"/>
          <w:szCs w:val="20"/>
        </w:rPr>
        <w:t xml:space="preserve"> (</w:t>
      </w:r>
      <w:r w:rsidR="00BF0EFC" w:rsidRPr="00BF0EFC">
        <w:rPr>
          <w:rFonts w:ascii="Arial" w:eastAsia="Times New Roman" w:hAnsi="Arial" w:cs="Arial"/>
          <w:sz w:val="20"/>
          <w:szCs w:val="20"/>
        </w:rPr>
        <w:t>doze mil cento e seis reais com quarenta e cinco centavos</w:t>
      </w:r>
      <w:r w:rsidR="003354D8" w:rsidRPr="00BF0EFC">
        <w:rPr>
          <w:rFonts w:ascii="Arial" w:eastAsia="Times New Roman" w:hAnsi="Arial" w:cs="Arial"/>
          <w:sz w:val="20"/>
          <w:szCs w:val="20"/>
        </w:rPr>
        <w:t>)</w:t>
      </w:r>
      <w:r w:rsidRPr="00BF0EFC">
        <w:rPr>
          <w:rFonts w:ascii="Arial" w:hAnsi="Arial" w:cs="Arial"/>
          <w:sz w:val="20"/>
          <w:szCs w:val="20"/>
        </w:rPr>
        <w:t xml:space="preserve">, </w:t>
      </w:r>
      <w:r w:rsidRPr="00BF0EFC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 w:rsidRPr="00BF0EFC">
        <w:rPr>
          <w:rFonts w:ascii="Arial" w:hAnsi="Arial" w:cs="Arial"/>
          <w:bCs/>
          <w:sz w:val="20"/>
          <w:szCs w:val="20"/>
        </w:rPr>
        <w:t>: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853"/>
        <w:gridCol w:w="569"/>
        <w:gridCol w:w="4971"/>
        <w:gridCol w:w="1136"/>
        <w:gridCol w:w="1676"/>
      </w:tblGrid>
      <w:tr w:rsidR="003354D8" w:rsidRPr="00BF0EFC" w:rsidTr="003354D8">
        <w:trPr>
          <w:trHeight w:val="144"/>
        </w:trPr>
        <w:tc>
          <w:tcPr>
            <w:tcW w:w="858" w:type="dxa"/>
          </w:tcPr>
          <w:p w:rsidR="003354D8" w:rsidRPr="00BF0EFC" w:rsidRDefault="003354D8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3" w:type="dxa"/>
          </w:tcPr>
          <w:p w:rsidR="003354D8" w:rsidRPr="00BF0EFC" w:rsidRDefault="003354D8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9" w:type="dxa"/>
          </w:tcPr>
          <w:p w:rsidR="003354D8" w:rsidRPr="00BF0EFC" w:rsidRDefault="003354D8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971" w:type="dxa"/>
          </w:tcPr>
          <w:p w:rsidR="003354D8" w:rsidRPr="00BF0EFC" w:rsidRDefault="003354D8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6" w:type="dxa"/>
          </w:tcPr>
          <w:p w:rsidR="003354D8" w:rsidRPr="00BF0EFC" w:rsidRDefault="003354D8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676" w:type="dxa"/>
          </w:tcPr>
          <w:p w:rsidR="003354D8" w:rsidRPr="00BF0EFC" w:rsidRDefault="003354D8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3354D8" w:rsidRPr="00BF0EFC" w:rsidTr="003354D8">
        <w:trPr>
          <w:trHeight w:val="144"/>
        </w:trPr>
        <w:tc>
          <w:tcPr>
            <w:tcW w:w="858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3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9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4971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hAnsi="Arial" w:cs="Arial"/>
                <w:sz w:val="20"/>
                <w:szCs w:val="20"/>
              </w:rPr>
              <w:t>Pistola elétrica profissional grande, aplicadora de cola quente, corpo injetado em plástico, ponta metálica, potência 20w, bivolt automático, para bastão de cola de 11/12 mm.</w:t>
            </w:r>
          </w:p>
        </w:tc>
        <w:tc>
          <w:tcPr>
            <w:tcW w:w="1136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18,99</w:t>
            </w:r>
          </w:p>
        </w:tc>
        <w:tc>
          <w:tcPr>
            <w:tcW w:w="1676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94,95</w:t>
            </w:r>
          </w:p>
        </w:tc>
      </w:tr>
      <w:tr w:rsidR="003354D8" w:rsidRPr="00BF0EFC" w:rsidTr="003354D8">
        <w:trPr>
          <w:trHeight w:val="144"/>
        </w:trPr>
        <w:tc>
          <w:tcPr>
            <w:tcW w:w="858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853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569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4971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hAnsi="Arial" w:cs="Arial"/>
                <w:sz w:val="20"/>
                <w:szCs w:val="20"/>
              </w:rPr>
              <w:t>Lápis de cor 24 cores, não tóxico, de madeira, cores intensas, corpo triangular, contendo 4 cores metálicas.</w:t>
            </w:r>
          </w:p>
        </w:tc>
        <w:tc>
          <w:tcPr>
            <w:tcW w:w="1136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29,89</w:t>
            </w:r>
          </w:p>
        </w:tc>
        <w:tc>
          <w:tcPr>
            <w:tcW w:w="1676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10.461,50</w:t>
            </w:r>
          </w:p>
        </w:tc>
      </w:tr>
      <w:tr w:rsidR="003354D8" w:rsidRPr="00BF0EFC" w:rsidTr="003354D8">
        <w:trPr>
          <w:trHeight w:val="144"/>
        </w:trPr>
        <w:tc>
          <w:tcPr>
            <w:tcW w:w="858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853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69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Un</w:t>
            </w:r>
          </w:p>
        </w:tc>
        <w:tc>
          <w:tcPr>
            <w:tcW w:w="4971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hAnsi="Arial" w:cs="Arial"/>
                <w:sz w:val="20"/>
                <w:szCs w:val="20"/>
              </w:rPr>
              <w:t>Bastão silicone cola quente refil grosso 12 Unidades.</w:t>
            </w:r>
          </w:p>
        </w:tc>
        <w:tc>
          <w:tcPr>
            <w:tcW w:w="1136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31,00</w:t>
            </w:r>
          </w:p>
        </w:tc>
        <w:tc>
          <w:tcPr>
            <w:tcW w:w="1676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1.550,00</w:t>
            </w:r>
          </w:p>
        </w:tc>
      </w:tr>
    </w:tbl>
    <w:p w:rsidR="003354D8" w:rsidRPr="00BF0EFC" w:rsidRDefault="003354D8" w:rsidP="003354D8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4"/>
        <w:gridCol w:w="1591"/>
      </w:tblGrid>
      <w:tr w:rsidR="003354D8" w:rsidRPr="00BF0EFC" w:rsidTr="00C52BFE">
        <w:tc>
          <w:tcPr>
            <w:tcW w:w="8364" w:type="dxa"/>
          </w:tcPr>
          <w:p w:rsidR="003354D8" w:rsidRPr="00BF0EFC" w:rsidRDefault="003354D8" w:rsidP="00C52B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591" w:type="dxa"/>
          </w:tcPr>
          <w:p w:rsidR="003354D8" w:rsidRPr="00BF0EFC" w:rsidRDefault="00BF0EFC" w:rsidP="00C52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12.106,45</w:t>
            </w:r>
          </w:p>
        </w:tc>
      </w:tr>
    </w:tbl>
    <w:p w:rsidR="003A1777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entrega da Nota Fiscal. Coincidindo a data de pagamento em final de semana ou feriado este será feito no primeiro dia útil subseqüente;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Pr="00BF0EFC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665C9F" w:rsidRPr="00BF0EFC" w:rsidRDefault="00B83085" w:rsidP="00665C9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3.1</w:t>
      </w:r>
      <w:r w:rsidRPr="00BF0EFC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665C9F" w:rsidRPr="00BF0EFC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733"/>
        <w:gridCol w:w="1551"/>
        <w:gridCol w:w="4270"/>
      </w:tblGrid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Código Reduzido da Despesa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339030160000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EXPEDIENTE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1433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1461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  <w:tr w:rsidR="00665C9F" w:rsidRPr="00BF0EFC" w:rsidTr="00497E08">
        <w:tc>
          <w:tcPr>
            <w:tcW w:w="1418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2055</w:t>
            </w:r>
          </w:p>
        </w:tc>
        <w:tc>
          <w:tcPr>
            <w:tcW w:w="1733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339030210000</w:t>
            </w:r>
          </w:p>
        </w:tc>
        <w:tc>
          <w:tcPr>
            <w:tcW w:w="4270" w:type="dxa"/>
          </w:tcPr>
          <w:p w:rsidR="00665C9F" w:rsidRPr="00BF0EFC" w:rsidRDefault="00665C9F" w:rsidP="00497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F0EFC">
              <w:rPr>
                <w:rFonts w:ascii="Arial" w:eastAsia="Times New Roman" w:hAnsi="Arial" w:cs="Arial"/>
                <w:sz w:val="20"/>
                <w:szCs w:val="20"/>
              </w:rPr>
              <w:t>MATERIAL DE COPA E COZINHA</w:t>
            </w:r>
          </w:p>
        </w:tc>
      </w:tr>
    </w:tbl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4.1</w:t>
      </w:r>
      <w:r w:rsidRPr="00BF0EFC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Pr="00BF0EFC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5.1</w:t>
      </w:r>
      <w:r w:rsidRPr="00BF0EFC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5.2</w:t>
      </w:r>
      <w:r w:rsidRPr="00BF0EFC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Cs/>
          <w:sz w:val="20"/>
          <w:szCs w:val="20"/>
        </w:rPr>
        <w:t>6.1</w:t>
      </w:r>
      <w:r w:rsidRPr="00BF0EFC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>Os materiais discriminados na Cláusula Segunda deverão ser entregues</w:t>
      </w:r>
      <w:r w:rsidR="00665C9F" w:rsidRPr="00BF0EFC">
        <w:rPr>
          <w:rFonts w:ascii="Arial" w:eastAsia="Arial Unicode MS" w:hAnsi="Arial" w:cs="Arial"/>
          <w:sz w:val="20"/>
          <w:szCs w:val="20"/>
        </w:rPr>
        <w:t>, em sua totalidade,</w:t>
      </w:r>
      <w:r w:rsidRPr="00BF0EFC">
        <w:rPr>
          <w:rFonts w:ascii="Arial" w:eastAsia="Arial Unicode MS" w:hAnsi="Arial" w:cs="Arial"/>
          <w:sz w:val="20"/>
          <w:szCs w:val="20"/>
        </w:rPr>
        <w:t xml:space="preserve"> </w:t>
      </w:r>
      <w:r w:rsidRPr="00BF0EFC">
        <w:rPr>
          <w:rFonts w:ascii="Arial" w:hAnsi="Arial" w:cs="Arial"/>
          <w:sz w:val="20"/>
          <w:szCs w:val="20"/>
        </w:rPr>
        <w:t xml:space="preserve">na Secretaria Municipal de </w:t>
      </w:r>
      <w:r w:rsidR="00665C9F" w:rsidRPr="00BF0EFC">
        <w:rPr>
          <w:rFonts w:ascii="Arial" w:hAnsi="Arial" w:cs="Arial"/>
          <w:sz w:val="20"/>
          <w:szCs w:val="20"/>
        </w:rPr>
        <w:t>Educação</w:t>
      </w:r>
      <w:r w:rsidR="00665C9F" w:rsidRPr="00BF0EFC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F0EFC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lastRenderedPageBreak/>
        <w:t>10.3 Os casos omissos serão resolvidos à luz da Lei Federal n.º 8.666 de 21 de junho de 1993 e alterações posteriores.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F0EFC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F0EFC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F0EFC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BF0EFC">
        <w:rPr>
          <w:rFonts w:ascii="Arial" w:eastAsia="Arial Unicode MS" w:hAnsi="Arial" w:cs="Arial"/>
          <w:sz w:val="20"/>
          <w:szCs w:val="20"/>
        </w:rPr>
        <w:t>30</w:t>
      </w:r>
      <w:r w:rsidR="003A1777" w:rsidRPr="00BF0EFC">
        <w:rPr>
          <w:rFonts w:ascii="Arial" w:eastAsia="Arial Unicode MS" w:hAnsi="Arial" w:cs="Arial"/>
          <w:sz w:val="20"/>
          <w:szCs w:val="20"/>
        </w:rPr>
        <w:t xml:space="preserve"> </w:t>
      </w:r>
      <w:r w:rsidRPr="00BF0EFC">
        <w:rPr>
          <w:rFonts w:ascii="Arial" w:eastAsia="Arial Unicode MS" w:hAnsi="Arial" w:cs="Arial"/>
          <w:sz w:val="20"/>
          <w:szCs w:val="20"/>
        </w:rPr>
        <w:t xml:space="preserve">de </w:t>
      </w:r>
      <w:r w:rsidR="00665C9F" w:rsidRPr="00BF0EFC">
        <w:rPr>
          <w:rFonts w:ascii="Arial" w:eastAsia="Arial Unicode MS" w:hAnsi="Arial" w:cs="Arial"/>
          <w:sz w:val="20"/>
          <w:szCs w:val="20"/>
        </w:rPr>
        <w:t>abril</w:t>
      </w:r>
      <w:r w:rsidRPr="00BF0EFC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 w:rsidRPr="00BF0EFC">
        <w:rPr>
          <w:rFonts w:ascii="Arial" w:eastAsia="Arial Unicode MS" w:hAnsi="Arial" w:cs="Arial"/>
          <w:sz w:val="20"/>
          <w:szCs w:val="20"/>
        </w:rPr>
        <w:t>1</w:t>
      </w:r>
      <w:r w:rsidRPr="00BF0EFC">
        <w:rPr>
          <w:rFonts w:ascii="Arial" w:eastAsia="Arial Unicode MS" w:hAnsi="Arial" w:cs="Arial"/>
          <w:sz w:val="20"/>
          <w:szCs w:val="20"/>
        </w:rPr>
        <w:t>.</w:t>
      </w:r>
    </w:p>
    <w:p w:rsidR="00E410A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____________________________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  <w:t>____________________________</w:t>
      </w:r>
    </w:p>
    <w:p w:rsidR="003A177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Claiton dos Santos Brum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="00BF0EFC" w:rsidRPr="00BF0EFC">
        <w:rPr>
          <w:rFonts w:ascii="Arial" w:eastAsia="Times New Roman" w:hAnsi="Arial" w:cs="Arial"/>
          <w:b/>
          <w:sz w:val="20"/>
          <w:szCs w:val="20"/>
        </w:rPr>
        <w:t>PEGASUS ATACADISTA LTDA</w:t>
      </w:r>
    </w:p>
    <w:p w:rsidR="003A177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Prefeito Municipal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  <w:t>Contratada</w:t>
      </w:r>
    </w:p>
    <w:p w:rsidR="003A177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Contratante</w:t>
      </w:r>
    </w:p>
    <w:p w:rsidR="003A177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Pr="00BF0EFC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Pr="00BF0EFC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Pr="00BF0EFC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Pr="00BF0EFC" w:rsidRDefault="003A1777" w:rsidP="00665C9F">
      <w:pPr>
        <w:spacing w:after="0"/>
        <w:rPr>
          <w:rFonts w:ascii="Arial" w:eastAsia="Arial Unicode MS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1. Ivan Paulo de Morais Passini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F0EFC" w:rsidRDefault="003A1777" w:rsidP="00665C9F">
      <w:pPr>
        <w:spacing w:after="0"/>
        <w:rPr>
          <w:rFonts w:ascii="Arial" w:hAnsi="Arial" w:cs="Arial"/>
          <w:sz w:val="20"/>
          <w:szCs w:val="20"/>
        </w:rPr>
      </w:pPr>
      <w:r w:rsidRPr="00BF0EFC">
        <w:rPr>
          <w:rFonts w:ascii="Arial" w:eastAsia="Arial Unicode MS" w:hAnsi="Arial" w:cs="Arial"/>
          <w:sz w:val="20"/>
          <w:szCs w:val="20"/>
        </w:rPr>
        <w:t>CPF: 037.206.210-57</w:t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</w:r>
      <w:r w:rsidRPr="00BF0EFC"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F0EFC" w:rsidSect="00665C9F">
      <w:headerReference w:type="default" r:id="rId6"/>
      <w:footerReference w:type="even" r:id="rId7"/>
      <w:footerReference w:type="default" r:id="rId8"/>
      <w:pgSz w:w="11907" w:h="16840" w:code="9"/>
      <w:pgMar w:top="1134" w:right="850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57" w:rsidRDefault="00A40257" w:rsidP="00E410A7">
      <w:pPr>
        <w:spacing w:after="0" w:line="240" w:lineRule="auto"/>
      </w:pPr>
      <w:r>
        <w:separator/>
      </w:r>
    </w:p>
  </w:endnote>
  <w:endnote w:type="continuationSeparator" w:id="1">
    <w:p w:rsidR="00A40257" w:rsidRDefault="00A40257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7F43C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A4025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7F43CD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BF0EFC">
      <w:rPr>
        <w:rStyle w:val="Nmerodepgina"/>
        <w:noProof/>
        <w:sz w:val="16"/>
      </w:rPr>
      <w:t>3</w:t>
    </w:r>
    <w:r>
      <w:rPr>
        <w:rStyle w:val="Nmerodepgina"/>
        <w:sz w:val="16"/>
      </w:rPr>
      <w:fldChar w:fldCharType="end"/>
    </w:r>
  </w:p>
  <w:p w:rsidR="00F26435" w:rsidRDefault="00A40257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57" w:rsidRDefault="00A40257" w:rsidP="00E410A7">
      <w:pPr>
        <w:spacing w:after="0" w:line="240" w:lineRule="auto"/>
      </w:pPr>
      <w:r>
        <w:separator/>
      </w:r>
    </w:p>
  </w:footnote>
  <w:footnote w:type="continuationSeparator" w:id="1">
    <w:p w:rsidR="00A40257" w:rsidRDefault="00A40257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A402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01C91"/>
    <w:rsid w:val="003354D8"/>
    <w:rsid w:val="003A1777"/>
    <w:rsid w:val="003C1776"/>
    <w:rsid w:val="006652A4"/>
    <w:rsid w:val="00665C9F"/>
    <w:rsid w:val="0072528D"/>
    <w:rsid w:val="007F43CD"/>
    <w:rsid w:val="008F48F2"/>
    <w:rsid w:val="009B4F1B"/>
    <w:rsid w:val="009C63F7"/>
    <w:rsid w:val="00A40257"/>
    <w:rsid w:val="00A57674"/>
    <w:rsid w:val="00AF6F8E"/>
    <w:rsid w:val="00B83085"/>
    <w:rsid w:val="00BF0EFC"/>
    <w:rsid w:val="00C41B75"/>
    <w:rsid w:val="00C46C10"/>
    <w:rsid w:val="00C70FF5"/>
    <w:rsid w:val="00D74BDE"/>
    <w:rsid w:val="00E410A7"/>
    <w:rsid w:val="00F8309C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2021-02-19T15:08:00Z</dcterms:created>
  <dcterms:modified xsi:type="dcterms:W3CDTF">2021-04-30T18:45:00Z</dcterms:modified>
</cp:coreProperties>
</file>